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CA" w:rsidRPr="00787A57" w:rsidRDefault="00A2566A">
      <w:r w:rsidRPr="00787A5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3144520</wp:posOffset>
                </wp:positionV>
                <wp:extent cx="7010400" cy="1404620"/>
                <wp:effectExtent l="0" t="0" r="19050" b="234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ELEGIR B (BARRERAS)</w:t>
                            </w:r>
                            <w:r w:rsidRPr="00492F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Sólo cuando se valore que el factor ambiental / contextual es relevante e interfiere negativamente en las necesidades del alumno / a, dificulta su desarrollo personal y / o académico o modula / genera discapacidad.</w:t>
                            </w: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ELEGIR F (FORTALEZAS): </w:t>
                            </w:r>
                            <w:r w:rsidRPr="00492F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Sólo cuando se valore que el factor ambiental / contextual es relevante e interfiere positivamente en las necesidades del alumno / a, mejorando su desarrollo personal y / o académico o reduce / elimina la discapacidad.</w:t>
                            </w: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IMPORTANTE: Cuando sí se dé el factor ambiental / contextual pero no sea relevante para la alumna / o no presente una modulación positiva o negativa de sus necesidades, dejar en blanco</w:t>
                            </w:r>
                          </w:p>
                          <w:p w:rsidR="00BD56A6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MEDIDAS</w:t>
                            </w:r>
                            <w:r w:rsidRPr="00492F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Marcar únicamente aquellas que actualmente se estén desarrollando o implementando:</w:t>
                            </w: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NIVEL 1 (medidas que responden a necesidades generales del centro)</w:t>
                            </w: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NIVEL 2 (medidas que responden a necesidades generales del grupo)</w:t>
                            </w:r>
                          </w:p>
                          <w:p w:rsidR="00BD56A6" w:rsidRPr="00492F7A" w:rsidRDefault="00BD56A6" w:rsidP="00492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NIVEL 3 (medidas individualizadas no extraordinarias que responden a las necesidades concretas de la alumna / e)</w:t>
                            </w:r>
                          </w:p>
                          <w:p w:rsidR="00BD56A6" w:rsidRPr="00492F7A" w:rsidRDefault="00BD56A6" w:rsidP="00492F7A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2F7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NIVEL 4 ((medidas individualizadas extraordinarias que responden a las necesidades concretas de la alumna / 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3pt;margin-top:247.6pt;width:55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ELEGIR B (BARRERAS)</w:t>
                      </w:r>
                      <w:r w:rsidRPr="00492F7A">
                        <w:rPr>
                          <w:rFonts w:cstheme="minorHAnsi"/>
                          <w:sz w:val="20"/>
                          <w:szCs w:val="20"/>
                        </w:rPr>
                        <w:t>: Sólo cuando se valore que el factor ambiental / contextual es relevante e interfiere negativamente en las necesidades del alumno / a, dificulta su desarrollo personal y / o académico o modula / genera discapacidad.</w:t>
                      </w: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ELEGIR F (FORTALEZAS): </w:t>
                      </w:r>
                      <w:r w:rsidRPr="00492F7A">
                        <w:rPr>
                          <w:rFonts w:cstheme="minorHAnsi"/>
                          <w:sz w:val="20"/>
                          <w:szCs w:val="20"/>
                        </w:rPr>
                        <w:t>Sólo cuando se valore que el factor ambiental / contextual es relevante e interfiere positivamente en las necesidades del alumno / a, mejorando su desarrollo personal y / o académico o reduce / elimina la discapacidad.</w:t>
                      </w: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IMPORTANTE: Cuando sí se dé el factor ambiental / contextual pero no sea relevante para la alumna / o no presente una modulación positiva o negativa de sus necesidades, dejar en blanco</w:t>
                      </w:r>
                    </w:p>
                    <w:p w:rsidR="00BD56A6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MEDIDAS</w:t>
                      </w:r>
                      <w:r w:rsidRPr="00492F7A">
                        <w:rPr>
                          <w:rFonts w:cstheme="minorHAnsi"/>
                          <w:sz w:val="20"/>
                          <w:szCs w:val="20"/>
                        </w:rPr>
                        <w:t>: Marcar únicamente aquellas que actualmente se estén desarrollando o implementando:</w:t>
                      </w: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NIVEL 1 (medidas que responden a necesidades generales del centro)</w:t>
                      </w: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NIVEL 2 (medidas que responden a necesidades generales del grupo)</w:t>
                      </w:r>
                    </w:p>
                    <w:p w:rsidR="00BD56A6" w:rsidRPr="00492F7A" w:rsidRDefault="00BD56A6" w:rsidP="00492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NIVEL 3 (medidas individualizadas no extraordinarias que responden a las necesidades concretas de la alumna / e)</w:t>
                      </w:r>
                    </w:p>
                    <w:p w:rsidR="00BD56A6" w:rsidRPr="00492F7A" w:rsidRDefault="00BD56A6" w:rsidP="00492F7A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2F7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NIVEL 4 ((medidas individualizadas extraordinarias que responden a las necesidades concretas de la alumna / 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057" w:rsidRPr="00787A5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94424</wp:posOffset>
                </wp:positionV>
                <wp:extent cx="7010400" cy="22860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860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6A6" w:rsidRPr="00EF6B94" w:rsidRDefault="00BD56A6" w:rsidP="00A4052E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color w:val="262626" w:themeColor="text1" w:themeTint="D9"/>
                                <w:sz w:val="96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Viner Hand ITC" w:hAnsi="Viner Hand ITC"/>
                                <w:b/>
                                <w:color w:val="262626" w:themeColor="text1" w:themeTint="D9"/>
                                <w:sz w:val="96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Listado de Barreras, F</w:t>
                            </w:r>
                            <w:r w:rsidRPr="00EF6B94">
                              <w:rPr>
                                <w:rFonts w:ascii="Viner Hand ITC" w:hAnsi="Viner Hand ITC"/>
                                <w:b/>
                                <w:color w:val="262626" w:themeColor="text1" w:themeTint="D9"/>
                                <w:sz w:val="96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ortalezas y Medidas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1pt;margin-top:7.45pt;width:552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" fillcolor="#5b9bd5 [3204]" strokecolor="white [3201]" strokeweight="1pt">
                <v:textbox>
                  <w:txbxContent>
                    <w:p w:rsidR="00BD56A6" w:rsidRPr="00EF6B94" w:rsidRDefault="00BD56A6" w:rsidP="00A4052E">
                      <w:pPr>
                        <w:jc w:val="center"/>
                        <w:rPr>
                          <w:rFonts w:ascii="Viner Hand ITC" w:hAnsi="Viner Hand ITC"/>
                          <w:b/>
                          <w:color w:val="262626" w:themeColor="text1" w:themeTint="D9"/>
                          <w:sz w:val="96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Viner Hand ITC" w:hAnsi="Viner Hand ITC"/>
                          <w:b/>
                          <w:color w:val="262626" w:themeColor="text1" w:themeTint="D9"/>
                          <w:sz w:val="96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Listado de Barreras, F</w:t>
                      </w:r>
                      <w:r w:rsidRPr="00EF6B94">
                        <w:rPr>
                          <w:rFonts w:ascii="Viner Hand ITC" w:hAnsi="Viner Hand ITC"/>
                          <w:b/>
                          <w:color w:val="262626" w:themeColor="text1" w:themeTint="D9"/>
                          <w:sz w:val="96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ortalezas y Medidas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CD9" w:rsidRPr="00787A57" w:rsidRDefault="00BD3CD9"/>
    <w:p w:rsidR="00A140B3" w:rsidRPr="00787A57" w:rsidRDefault="00A140B3">
      <w:r w:rsidRPr="00787A57">
        <w:br w:type="page"/>
      </w:r>
    </w:p>
    <w:tbl>
      <w:tblPr>
        <w:tblStyle w:val="TableGrid"/>
        <w:tblpPr w:leftFromText="141" w:rightFromText="141" w:horzAnchor="margin" w:tblpXSpec="center" w:tblpY="480"/>
        <w:tblW w:w="11673" w:type="dxa"/>
        <w:tblInd w:w="0" w:type="dxa"/>
        <w:tblBorders>
          <w:insideH w:val="single" w:sz="4" w:space="0" w:color="auto"/>
          <w:insideV w:val="single" w:sz="4" w:space="0" w:color="auto"/>
        </w:tblBorders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  <w:gridCol w:w="1041"/>
      </w:tblGrid>
      <w:tr w:rsidR="00492F7A" w:rsidRPr="00787A57" w:rsidTr="00A90B7C">
        <w:trPr>
          <w:trHeight w:val="397"/>
        </w:trPr>
        <w:tc>
          <w:tcPr>
            <w:tcW w:w="10632" w:type="dxa"/>
            <w:tcBorders>
              <w:bottom w:val="nil"/>
              <w:right w:val="nil"/>
            </w:tcBorders>
            <w:vAlign w:val="center"/>
          </w:tcPr>
          <w:p w:rsidR="00492F7A" w:rsidRPr="00787A57" w:rsidRDefault="00492F7A" w:rsidP="00A140B3">
            <w:pPr>
              <w:pStyle w:val="Prrafodelista"/>
              <w:ind w:left="583"/>
              <w:rPr>
                <w:rFonts w:eastAsia="Arial" w:cstheme="minorHAnsi"/>
                <w:b/>
                <w:sz w:val="24"/>
              </w:rPr>
            </w:pPr>
            <w:r w:rsidRPr="00787A57">
              <w:rPr>
                <w:rFonts w:eastAsia="Arial" w:cstheme="minorHAnsi"/>
                <w:b/>
                <w:sz w:val="40"/>
              </w:rPr>
              <w:lastRenderedPageBreak/>
              <w:t>ÍNDICE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492F7A" w:rsidRPr="00787A57" w:rsidRDefault="00492F7A" w:rsidP="00A140B3">
            <w:pPr>
              <w:jc w:val="center"/>
              <w:rPr>
                <w:rFonts w:eastAsia="Arial" w:cstheme="minorHAnsi"/>
                <w:sz w:val="24"/>
              </w:rPr>
            </w:pPr>
          </w:p>
        </w:tc>
      </w:tr>
      <w:tr w:rsidR="00BD3CD9" w:rsidRPr="00787A57" w:rsidTr="00A90B7C">
        <w:trPr>
          <w:trHeight w:val="675"/>
        </w:trPr>
        <w:tc>
          <w:tcPr>
            <w:tcW w:w="10632" w:type="dxa"/>
            <w:tcBorders>
              <w:top w:val="nil"/>
              <w:right w:val="nil"/>
            </w:tcBorders>
            <w:vAlign w:val="center"/>
          </w:tcPr>
          <w:p w:rsidR="00BD3CD9" w:rsidRPr="00787A57" w:rsidRDefault="00BD3CD9" w:rsidP="00A140B3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b/>
                <w:sz w:val="24"/>
              </w:rPr>
              <w:t xml:space="preserve">Barreras, fortalezas y medidas de acceso o presencia 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Pág.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cstheme="minorHAnsi"/>
                <w:sz w:val="24"/>
              </w:rPr>
            </w:pPr>
            <w:hyperlink w:anchor="AccésCentre11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1.1. Barreras, fortalezas y medidas relacionadas con las infraestructuras del centro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03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cstheme="minorHAnsi"/>
                <w:sz w:val="24"/>
              </w:rPr>
            </w:pPr>
            <w:hyperlink w:anchor="AccésEconòmiques12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1.2. Barreras, fortalezas y medidas económicas y socio-familiares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04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cstheme="minorHAnsi"/>
                <w:sz w:val="24"/>
              </w:rPr>
            </w:pPr>
            <w:hyperlink w:anchor="AccésInforiComun13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1.3. Barreras, fortalezas y medidas de información y comunicación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492F7A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06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cstheme="minorHAnsi"/>
                <w:sz w:val="24"/>
              </w:rPr>
            </w:pPr>
            <w:hyperlink w:anchor="AccésMaterials14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1.4. Barreras, fortalezas y medidas materiales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08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bottom w:val="nil"/>
              <w:right w:val="nil"/>
            </w:tcBorders>
            <w:vAlign w:val="center"/>
          </w:tcPr>
          <w:p w:rsidR="00BD3CD9" w:rsidRPr="00787A57" w:rsidRDefault="00BD3CD9" w:rsidP="00A140B3">
            <w:pPr>
              <w:ind w:left="725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1.5. Barreras, fortalezas y medidas de los miembros de la comunidad educativa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09</w:t>
            </w:r>
          </w:p>
        </w:tc>
      </w:tr>
      <w:tr w:rsidR="00BD3CD9" w:rsidRPr="00787A57" w:rsidTr="00A90B7C">
        <w:trPr>
          <w:trHeight w:val="728"/>
        </w:trPr>
        <w:tc>
          <w:tcPr>
            <w:tcW w:w="10632" w:type="dxa"/>
            <w:tcBorders>
              <w:top w:val="nil"/>
              <w:right w:val="nil"/>
            </w:tcBorders>
            <w:vAlign w:val="center"/>
          </w:tcPr>
          <w:p w:rsidR="00BD3CD9" w:rsidRPr="00787A57" w:rsidRDefault="00BD3CD9" w:rsidP="00A140B3">
            <w:pPr>
              <w:pStyle w:val="Prrafodelista"/>
              <w:numPr>
                <w:ilvl w:val="0"/>
                <w:numId w:val="40"/>
              </w:numPr>
              <w:rPr>
                <w:rFonts w:eastAsia="Arial" w:cstheme="minorHAnsi"/>
                <w:b/>
                <w:sz w:val="24"/>
              </w:rPr>
            </w:pPr>
            <w:r w:rsidRPr="00787A57">
              <w:rPr>
                <w:rFonts w:eastAsia="Arial" w:cstheme="minorHAnsi"/>
                <w:b/>
                <w:sz w:val="24"/>
              </w:rPr>
              <w:t xml:space="preserve">Barreras, fortalezas y medidas de participación y sentido de pertenencia 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492F7A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492F7A" w:rsidRPr="00787A57" w:rsidRDefault="00BD56A6" w:rsidP="00A140B3">
            <w:pPr>
              <w:ind w:left="1203" w:hanging="478"/>
              <w:rPr>
                <w:rFonts w:eastAsia="Arial" w:cstheme="minorHAnsi"/>
                <w:sz w:val="24"/>
              </w:rPr>
            </w:pPr>
            <w:hyperlink w:anchor="PertinènciaComunicatives21" w:history="1">
              <w:r w:rsidR="00492F7A" w:rsidRPr="00787A57">
                <w:rPr>
                  <w:rStyle w:val="Hipervnculo"/>
                  <w:rFonts w:eastAsia="Arial" w:cstheme="minorHAnsi"/>
                  <w:sz w:val="24"/>
                </w:rPr>
                <w:t>2.1 Barreras, fortalezas y medidas comunicativas</w:t>
              </w:r>
            </w:hyperlink>
            <w:r w:rsidR="00492F7A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492F7A" w:rsidRPr="00787A57" w:rsidRDefault="00C173D5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10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1203" w:hanging="478"/>
              <w:rPr>
                <w:rFonts w:cstheme="minorHAnsi"/>
                <w:sz w:val="24"/>
              </w:rPr>
            </w:pPr>
            <w:hyperlink w:anchor="PertinènciaInteraccionsiRelacions22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2.2. Barreras, fortalezas y medidas relacionadas con las interacciones y relaciones interpersonales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C173D5" w:rsidP="00A140B3">
            <w:pPr>
              <w:jc w:val="center"/>
              <w:rPr>
                <w:rFonts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11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eastAsia="Arial" w:cstheme="minorHAnsi"/>
                <w:sz w:val="24"/>
              </w:rPr>
            </w:pPr>
            <w:hyperlink w:anchor="PertinènciaValorsiNormes23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2.3. Barreras, fortalezas y medidas relacionadas con los valores y las normas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D3CD9" w:rsidRPr="00787A57" w:rsidRDefault="00C173D5" w:rsidP="00A140B3">
            <w:pPr>
              <w:jc w:val="center"/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13</w:t>
            </w:r>
          </w:p>
        </w:tc>
      </w:tr>
      <w:tr w:rsidR="00BD3CD9" w:rsidRPr="00787A57" w:rsidTr="00A90B7C">
        <w:trPr>
          <w:trHeight w:val="397"/>
        </w:trPr>
        <w:tc>
          <w:tcPr>
            <w:tcW w:w="10632" w:type="dxa"/>
            <w:tcBorders>
              <w:bottom w:val="nil"/>
              <w:right w:val="nil"/>
            </w:tcBorders>
            <w:vAlign w:val="center"/>
          </w:tcPr>
          <w:p w:rsidR="00BD3CD9" w:rsidRPr="00787A57" w:rsidRDefault="00BD56A6" w:rsidP="00A140B3">
            <w:pPr>
              <w:ind w:left="725"/>
              <w:rPr>
                <w:rFonts w:eastAsia="Arial" w:cstheme="minorHAnsi"/>
                <w:sz w:val="24"/>
              </w:rPr>
            </w:pPr>
            <w:hyperlink w:anchor="PertinènciaAutoregulacióiMotivació24" w:history="1">
              <w:r w:rsidR="00BD3CD9" w:rsidRPr="00787A57">
                <w:rPr>
                  <w:rStyle w:val="Hipervnculo"/>
                  <w:rFonts w:eastAsia="Arial" w:cstheme="minorHAnsi"/>
                  <w:sz w:val="24"/>
                </w:rPr>
                <w:t>2.4. Barreras, fortalezas y medidas de autorregulación y motivación</w:t>
              </w:r>
            </w:hyperlink>
            <w:r w:rsidR="00BD3CD9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BD3CD9" w:rsidRPr="00787A57" w:rsidRDefault="00C173D5" w:rsidP="00A140B3">
            <w:pPr>
              <w:jc w:val="center"/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15</w:t>
            </w:r>
          </w:p>
        </w:tc>
      </w:tr>
      <w:tr w:rsidR="00BD3CD9" w:rsidRPr="00787A57" w:rsidTr="00A90B7C">
        <w:trPr>
          <w:trHeight w:val="680"/>
        </w:trPr>
        <w:tc>
          <w:tcPr>
            <w:tcW w:w="10632" w:type="dxa"/>
            <w:tcBorders>
              <w:top w:val="nil"/>
              <w:right w:val="nil"/>
            </w:tcBorders>
            <w:vAlign w:val="center"/>
          </w:tcPr>
          <w:p w:rsidR="00BD3CD9" w:rsidRPr="00787A57" w:rsidRDefault="00BD3CD9" w:rsidP="00A140B3">
            <w:pPr>
              <w:pStyle w:val="Prrafodelista"/>
              <w:numPr>
                <w:ilvl w:val="0"/>
                <w:numId w:val="40"/>
              </w:numPr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b/>
                <w:sz w:val="24"/>
              </w:rPr>
              <w:t xml:space="preserve"> Barreras, fortalezas y medidas de aprendizaje y logro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 w:rsidR="00BD3CD9" w:rsidRPr="00787A57" w:rsidRDefault="00BD3CD9" w:rsidP="00A140B3">
            <w:pPr>
              <w:jc w:val="center"/>
              <w:rPr>
                <w:rFonts w:eastAsia="Arial" w:cstheme="minorHAnsi"/>
                <w:sz w:val="24"/>
              </w:rPr>
            </w:pPr>
          </w:p>
        </w:tc>
      </w:tr>
      <w:tr w:rsidR="00B46B76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46B76" w:rsidRPr="00787A57" w:rsidRDefault="00BD56A6" w:rsidP="00A140B3">
            <w:pPr>
              <w:ind w:left="1203" w:hanging="478"/>
              <w:rPr>
                <w:rFonts w:eastAsia="Arial" w:cstheme="minorHAnsi"/>
                <w:sz w:val="24"/>
              </w:rPr>
            </w:pPr>
            <w:hyperlink w:anchor="AprenentatgeCurricular31" w:history="1">
              <w:r w:rsidR="00B46B76" w:rsidRPr="00787A57">
                <w:rPr>
                  <w:rStyle w:val="Hipervnculo"/>
                  <w:rFonts w:eastAsia="Arial" w:cstheme="minorHAnsi"/>
                  <w:sz w:val="24"/>
                </w:rPr>
                <w:t>3.1 Barreras, fortalezas y medidas curriculares (currículum común y específico)</w:t>
              </w:r>
            </w:hyperlink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46B76" w:rsidRPr="00787A57" w:rsidRDefault="00C173D5" w:rsidP="00A140B3">
            <w:pPr>
              <w:jc w:val="center"/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17</w:t>
            </w:r>
          </w:p>
        </w:tc>
      </w:tr>
      <w:tr w:rsidR="00B46B76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46B76" w:rsidRPr="00787A57" w:rsidRDefault="00BD56A6" w:rsidP="00A140B3">
            <w:pPr>
              <w:ind w:left="1203" w:hanging="478"/>
              <w:rPr>
                <w:rFonts w:eastAsia="Arial" w:cstheme="minorHAnsi"/>
                <w:sz w:val="24"/>
              </w:rPr>
            </w:pPr>
            <w:hyperlink w:anchor="AprenentatgeMetodològiques32" w:history="1">
              <w:r w:rsidR="00B46B76" w:rsidRPr="00787A57">
                <w:rPr>
                  <w:rStyle w:val="Hipervnculo"/>
                  <w:rFonts w:eastAsia="Arial" w:cstheme="minorHAnsi"/>
                  <w:sz w:val="24"/>
                </w:rPr>
                <w:t>3.2. Barreras, fortalezas y medidas metodológicas</w:t>
              </w:r>
            </w:hyperlink>
            <w:r w:rsidR="00B46B76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46B76" w:rsidRPr="00787A57" w:rsidRDefault="00C173D5" w:rsidP="00A140B3">
            <w:pPr>
              <w:jc w:val="center"/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19</w:t>
            </w:r>
          </w:p>
        </w:tc>
      </w:tr>
      <w:tr w:rsidR="00B46B76" w:rsidRPr="00787A57" w:rsidTr="00A90B7C">
        <w:trPr>
          <w:trHeight w:val="397"/>
        </w:trPr>
        <w:tc>
          <w:tcPr>
            <w:tcW w:w="10632" w:type="dxa"/>
            <w:tcBorders>
              <w:right w:val="nil"/>
            </w:tcBorders>
            <w:vAlign w:val="center"/>
          </w:tcPr>
          <w:p w:rsidR="00B46B76" w:rsidRPr="00787A57" w:rsidRDefault="00BD56A6" w:rsidP="00A140B3">
            <w:pPr>
              <w:ind w:left="1203" w:hanging="478"/>
              <w:rPr>
                <w:rFonts w:eastAsia="Arial" w:cstheme="minorHAnsi"/>
                <w:sz w:val="24"/>
              </w:rPr>
            </w:pPr>
            <w:hyperlink w:anchor="AprenentatgeOrganitzatives33" w:history="1">
              <w:r w:rsidR="00B46B76" w:rsidRPr="00787A57">
                <w:rPr>
                  <w:rStyle w:val="Hipervnculo"/>
                  <w:rFonts w:eastAsia="Arial" w:cstheme="minorHAnsi"/>
                  <w:sz w:val="24"/>
                </w:rPr>
                <w:t>3.3. Barreras, fortalezas y medidas organizativas</w:t>
              </w:r>
            </w:hyperlink>
            <w:r w:rsidR="00B46B76" w:rsidRPr="00787A57">
              <w:rPr>
                <w:rFonts w:eastAsia="Arial" w:cstheme="minorHAnsi"/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B46B76" w:rsidRPr="00787A57" w:rsidRDefault="00C173D5" w:rsidP="00A140B3">
            <w:pPr>
              <w:jc w:val="center"/>
              <w:rPr>
                <w:rFonts w:eastAsia="Arial" w:cstheme="minorHAnsi"/>
                <w:sz w:val="24"/>
              </w:rPr>
            </w:pPr>
            <w:r w:rsidRPr="00787A57">
              <w:rPr>
                <w:rFonts w:eastAsia="Arial" w:cstheme="minorHAnsi"/>
                <w:sz w:val="24"/>
              </w:rPr>
              <w:t>20</w:t>
            </w:r>
          </w:p>
        </w:tc>
      </w:tr>
    </w:tbl>
    <w:p w:rsidR="00BD3CD9" w:rsidRPr="00787A57" w:rsidRDefault="00BD3CD9" w:rsidP="00492F7A">
      <w:pPr>
        <w:spacing w:after="0" w:line="240" w:lineRule="auto"/>
        <w:ind w:left="725"/>
        <w:rPr>
          <w:rFonts w:ascii="Arial" w:eastAsia="Arial" w:hAnsi="Arial" w:cs="Arial"/>
          <w:sz w:val="18"/>
          <w:lang w:eastAsia="es-ES"/>
        </w:rPr>
      </w:pPr>
    </w:p>
    <w:p w:rsidR="00BD3CD9" w:rsidRPr="00787A57" w:rsidRDefault="00BD3CD9" w:rsidP="00492F7A">
      <w:pPr>
        <w:spacing w:after="0" w:line="240" w:lineRule="auto"/>
        <w:ind w:left="725"/>
        <w:rPr>
          <w:rFonts w:ascii="Arial" w:eastAsia="Arial" w:hAnsi="Arial" w:cs="Arial"/>
          <w:sz w:val="18"/>
          <w:lang w:eastAsia="es-ES"/>
        </w:rPr>
      </w:pPr>
      <w:r w:rsidRPr="00787A57">
        <w:rPr>
          <w:rFonts w:ascii="Arial" w:eastAsia="Arial" w:hAnsi="Arial" w:cs="Arial"/>
          <w:sz w:val="18"/>
          <w:lang w:eastAsia="es-ES"/>
        </w:rPr>
        <w:br w:type="page"/>
      </w:r>
    </w:p>
    <w:p w:rsidR="00BD3CD9" w:rsidRPr="00787A57" w:rsidRDefault="00BD3CD9"/>
    <w:p w:rsidR="009665DD" w:rsidRPr="00787A57" w:rsidRDefault="009665DD" w:rsidP="00EF6B94">
      <w:pPr>
        <w:pStyle w:val="Ttulo2"/>
        <w:numPr>
          <w:ilvl w:val="0"/>
          <w:numId w:val="39"/>
        </w:numPr>
        <w:ind w:left="-280" w:right="-740"/>
      </w:pPr>
      <w:r w:rsidRPr="00787A57">
        <w:t>Barreras, fortalezas y medidas de acceso o presencia</w:t>
      </w:r>
    </w:p>
    <w:p w:rsidR="009665DD" w:rsidRPr="00787A57" w:rsidRDefault="009665DD" w:rsidP="009665DD">
      <w:pPr>
        <w:pStyle w:val="Prrafodelista"/>
        <w:ind w:left="502"/>
        <w:rPr>
          <w:lang w:eastAsia="es-ES"/>
        </w:rPr>
      </w:pPr>
    </w:p>
    <w:tbl>
      <w:tblPr>
        <w:tblStyle w:val="TableGrid"/>
        <w:tblW w:w="15446" w:type="dxa"/>
        <w:jc w:val="center"/>
        <w:tblInd w:w="0" w:type="dxa"/>
        <w:tblCellMar>
          <w:top w:w="64" w:type="dxa"/>
          <w:left w:w="59" w:type="dxa"/>
          <w:right w:w="197" w:type="dxa"/>
        </w:tblCellMar>
        <w:tblLook w:val="04A0" w:firstRow="1" w:lastRow="0" w:firstColumn="1" w:lastColumn="0" w:noHBand="0" w:noVBand="1"/>
      </w:tblPr>
      <w:tblGrid>
        <w:gridCol w:w="7469"/>
        <w:gridCol w:w="276"/>
        <w:gridCol w:w="7701"/>
      </w:tblGrid>
      <w:tr w:rsidR="009665DD" w:rsidRPr="00EF6B94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665DD" w:rsidRPr="00EF6B94" w:rsidRDefault="009665DD" w:rsidP="00492F7A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2" w:name="AccésCentre11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t>1.1. BARRERAS / FORTALEZAS RELACIONADAS CON LAS INFRAESTRUCTURAS DEL CENTRO</w:t>
            </w:r>
          </w:p>
        </w:tc>
        <w:tc>
          <w:tcPr>
            <w:tcW w:w="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DD" w:rsidRPr="00EF6B94" w:rsidRDefault="009665DD" w:rsidP="00492F7A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665DD" w:rsidRPr="00EF6B94" w:rsidRDefault="009665DD" w:rsidP="00492F7A">
            <w:pPr>
              <w:ind w:left="41" w:right="717" w:firstLine="38"/>
              <w:jc w:val="center"/>
              <w:rPr>
                <w:rFonts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 BARRERAS RELACIONADAS CON LAS INFRAESTRUCTURAS</w:t>
            </w:r>
          </w:p>
        </w:tc>
      </w:tr>
      <w:bookmarkEnd w:id="2"/>
      <w:tr w:rsidR="009665DD" w:rsidRPr="00787A57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1.1.1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 xml:space="preserve">Espacios, aulas o talleres polivalentes insuficientes en el centro. </w:t>
            </w:r>
            <w:r w:rsidRPr="00EF6B94">
              <w:rPr>
                <w:rFonts w:eastAsia="Arial" w:cstheme="minorHAnsi"/>
              </w:rPr>
              <w:tab/>
              <w:t xml:space="preserve"> B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 xml:space="preserve">Espacios, aulas o talleres polivalentes suficientes en el centro. </w:t>
            </w:r>
            <w:r w:rsidRPr="00EF6B94">
              <w:rPr>
                <w:rFonts w:eastAsia="Arial" w:cstheme="minorHAnsi"/>
              </w:rPr>
              <w:tab/>
              <w:t xml:space="preserve"> F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1.1.2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Malas condiciones de salubridad e higiene en el aula / centro. B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Óptimas condiciones de salubridad e higiene en el aula / centro. F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1.1.3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Malas condiciones de accesibilidad física en el centro educativo y sus dependencias. B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Óptimas condiciones de accesibilidad física en el centro educativo y sus dependencias. F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1.1.4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Malas condiciones de ventilación, iluminación y espacio para desarrollar las actividades programadas, en el aula. B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Óptimas condiciones de ventilación, iluminación y espacio para desarrollar las actividades programadas, en el aula. F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1.1.5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Malas condiciones acústicas y de sonoridad. B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Buenas condiciones acústicas y de sonoridad. F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1.1.6</w:t>
            </w:r>
          </w:p>
          <w:p w:rsidR="009665DD" w:rsidRPr="00EF6B94" w:rsidRDefault="009665DD" w:rsidP="00492F7A">
            <w:pPr>
              <w:ind w:left="58" w:firstLine="58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>Otras barreras / fortalezas relacionadas con las infraestructuras del centro:</w:t>
            </w:r>
          </w:p>
        </w:tc>
        <w:tc>
          <w:tcPr>
            <w:tcW w:w="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5DD" w:rsidRPr="00EF6B94" w:rsidRDefault="009665DD" w:rsidP="00492F7A">
            <w:pPr>
              <w:rPr>
                <w:rFonts w:eastAsia="Arial" w:cstheme="minorHAnsi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DD" w:rsidRPr="00EF6B94" w:rsidRDefault="009665DD" w:rsidP="00492F7A">
            <w:pPr>
              <w:rPr>
                <w:rFonts w:cstheme="minorHAnsi"/>
              </w:rPr>
            </w:pPr>
            <w:r w:rsidRPr="00EF6B94">
              <w:rPr>
                <w:rFonts w:cstheme="minorHAnsi"/>
              </w:rPr>
              <w:t>NIVEL 1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Accesibilidad física y cognitiva (adecuación de espacios en el centro, elementos arquitectónicos generales).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Distribución de espacios del centro atendiendo a criterios de inclusión educativa.</w:t>
            </w:r>
          </w:p>
          <w:p w:rsidR="009665DD" w:rsidRPr="00EF6B94" w:rsidRDefault="009665DD" w:rsidP="00492F7A">
            <w:pPr>
              <w:rPr>
                <w:rFonts w:cstheme="minorHAnsi"/>
              </w:rPr>
            </w:pPr>
            <w:r w:rsidRPr="00EF6B94">
              <w:rPr>
                <w:rFonts w:cstheme="minorHAnsi"/>
              </w:rPr>
              <w:t>NIVEL 2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Supervisión de la accesibilidad física, sensorial y cognitiva de espacios y mobiliario de las aulas y otros espacios dentro y fuera del centro donde se desarrollan las actividades de aprendizaje programadas para el alumnado del grupo clase.</w:t>
            </w:r>
          </w:p>
          <w:p w:rsidR="009665DD" w:rsidRPr="00EF6B94" w:rsidRDefault="009665DD" w:rsidP="00492F7A">
            <w:pPr>
              <w:rPr>
                <w:rFonts w:cstheme="minorHAnsi"/>
              </w:rPr>
            </w:pPr>
            <w:r w:rsidRPr="00EF6B94">
              <w:rPr>
                <w:rFonts w:cstheme="minorHAnsi"/>
              </w:rPr>
              <w:t>NIVEL 3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Adecuación y accesibilidad personalizada de los medios comunes (espacios, mobiliario, recursos tecnológicos y materiales didácticos y curriculares) de una actuación o programa adicional de este nivel.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Accesibilidad personalizada de los medios comunes a las actividades extraescolares y complementarias.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Organización de los espacios para el desarrollo de los agrupamientos heterogéneos para las actuaciones o programas adicionales de este nivel.</w:t>
            </w:r>
          </w:p>
          <w:p w:rsidR="009665DD" w:rsidRPr="00EF6B94" w:rsidRDefault="009665DD" w:rsidP="00492F7A">
            <w:pPr>
              <w:rPr>
                <w:rFonts w:cstheme="minorHAnsi"/>
              </w:rPr>
            </w:pPr>
            <w:r w:rsidRPr="00EF6B94">
              <w:rPr>
                <w:rFonts w:cstheme="minorHAnsi"/>
              </w:rPr>
              <w:t>NIVEL 4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Adecuación y accesibilidad personalizada de los medios específicos o singulares (espacios, mobiliario, recursos tecnológicos y materiales didácticos y curriculares).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Provisión personalizada de productos de apoyo técnicos y tecnológicos.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Atención por parte del educador / a, para desarrollar las tareas previstas en su PAP.</w:t>
            </w:r>
          </w:p>
          <w:p w:rsidR="009665DD" w:rsidRPr="00EF6B94" w:rsidRDefault="009665DD" w:rsidP="00492F7A">
            <w:pPr>
              <w:pStyle w:val="Prrafodelista"/>
              <w:rPr>
                <w:rFonts w:cstheme="minorHAnsi"/>
              </w:rPr>
            </w:pP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Otras medidas aplicadas para la reducción / eliminación de las barreras relacionadas con las infraestructuras del centro (indicar nivel):</w:t>
            </w:r>
          </w:p>
        </w:tc>
      </w:tr>
    </w:tbl>
    <w:p w:rsidR="00492F7A" w:rsidRPr="00787A57" w:rsidRDefault="00492F7A">
      <w:r w:rsidRPr="00787A57"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4" w:type="dxa"/>
          <w:left w:w="59" w:type="dxa"/>
          <w:right w:w="197" w:type="dxa"/>
        </w:tblCellMar>
        <w:tblLook w:val="04A0" w:firstRow="1" w:lastRow="0" w:firstColumn="1" w:lastColumn="0" w:noHBand="0" w:noVBand="1"/>
      </w:tblPr>
      <w:tblGrid>
        <w:gridCol w:w="7469"/>
        <w:gridCol w:w="275"/>
        <w:gridCol w:w="7702"/>
      </w:tblGrid>
      <w:tr w:rsidR="009665DD" w:rsidRPr="00EF6B94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9665DD" w:rsidRPr="00EF6B94" w:rsidRDefault="009665DD" w:rsidP="00492F7A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3" w:name="AccésEconòmiques12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1.2. BARRERAS / FORTALEZAS ECONÓMICAS Y SOCIO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DD" w:rsidRPr="00EF6B94" w:rsidRDefault="009665DD" w:rsidP="00492F7A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9665DD" w:rsidRPr="00EF6B94" w:rsidRDefault="009665DD" w:rsidP="00492F7A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 BARRERAS ECONÓMICAS Y SOCIO</w:t>
            </w:r>
          </w:p>
        </w:tc>
      </w:tr>
      <w:bookmarkEnd w:id="3"/>
      <w:tr w:rsidR="009665DD" w:rsidRPr="00787A57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1.2.1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Carencias en la disponibilidad de alimentación, material didáctico personal, material fungible básico, posibilidad económica asistencia a extraescolares, salidas de grupo o actividades dentro o fuera del centro que implican un coste adicional.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Disponibilidad de alimentación, material didáctico personal, material fungible básico, posibilidad económica asistencia a extraescolares, salidas de grupo o actividades dentro o fuera del centro que implican un coste adicional.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1.2.2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Mucha distancia entre la casa y el centro.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Poca distancia entre la casa y el centro.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1.2.3 Falta de acceso a internet o en las bibliotecas municipales.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Conexión o en las bibliotecas municipales.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1.2.4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Reducidas / nulas posibilidades de reunirse con los compañeros.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Posibilidad de reunirse con los compañeros.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1.2.5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Malas condiciones en la vivienda.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Buenas condiciones en la vivienda.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1.2.6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Carencia de un espacio adecuado para estudiar en la vivienda.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Espacio adecuado para estudiar en la vivienda.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1.2.7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Falta de estimulación en los primeros años de vida.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Estimulación en los primeros años de vida.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1.2.8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Ambiente socio-comunitario con carencias socioculturales / económicos.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Buenos condicionantes socioculturales / económicos del entorno.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1.2.9 </w:t>
            </w:r>
            <w:r w:rsidRPr="00EF6B94">
              <w:rPr>
                <w:rFonts w:cstheme="minorHAnsi"/>
              </w:rPr>
              <w:tab/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Absentismo escolar.  B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Asistencia continuada del alumno / a en el centro.  F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1.2.10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Ausencia de mediadores lingüísticos y / o intérpretes para acoger a las familias con desconocimiento de la lengua.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lastRenderedPageBreak/>
              <w:t>Existencia de mediadores lingüísticos y / o intérpretes para acoger a las familias con desconocimiento de la lengua.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1.2.11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Escasa colaboración de la familia con servicios externos (S. Sociales, PREVIO, EEII ...). B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Colaboración de la familia con servicios externos (S. Sociales, PREVIO, EEII ...). F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1.2.12 </w:t>
            </w:r>
          </w:p>
          <w:p w:rsidR="009665DD" w:rsidRPr="00EF6B94" w:rsidRDefault="009665DD" w:rsidP="00492F7A">
            <w:pPr>
              <w:ind w:right="40" w:firstLine="33"/>
              <w:jc w:val="both"/>
              <w:rPr>
                <w:rFonts w:cstheme="minorHAnsi"/>
              </w:rPr>
            </w:pPr>
            <w:r w:rsidRPr="00EF6B94">
              <w:rPr>
                <w:rFonts w:cstheme="minorHAnsi"/>
              </w:rPr>
              <w:t>Otras barreras / fortalezas económicas y socioculturales: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spacing w:after="29" w:line="251" w:lineRule="auto"/>
              <w:ind w:right="40" w:firstLine="33"/>
              <w:jc w:val="both"/>
              <w:rPr>
                <w:rFonts w:eastAsia="Arial" w:cstheme="minorHAnsi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spacing w:after="29" w:line="251" w:lineRule="auto"/>
              <w:ind w:right="40" w:firstLine="33"/>
              <w:jc w:val="both"/>
              <w:rPr>
                <w:rFonts w:eastAsia="Arial" w:cstheme="minorHAnsi"/>
              </w:rPr>
            </w:pPr>
            <w:r w:rsidRPr="00EF6B94">
              <w:rPr>
                <w:rFonts w:cstheme="minorHAnsi"/>
              </w:rPr>
              <w:t xml:space="preserve">NIVEL </w:t>
            </w:r>
            <w:r w:rsidRPr="00EF6B94">
              <w:rPr>
                <w:rFonts w:eastAsia="Arial" w:cstheme="minorHAnsi"/>
              </w:rPr>
              <w:t xml:space="preserve">1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eastAsia="Arial" w:cstheme="minorHAnsi"/>
              </w:rPr>
              <w:t xml:space="preserve"> </w:t>
            </w:r>
            <w:r w:rsidRPr="00EF6B94">
              <w:rPr>
                <w:rFonts w:cstheme="minorHAnsi"/>
              </w:rPr>
              <w:t>Información para solicitar becas y ayudas (documentación accesible y acompañamiento). Prevención del abandono escolar. Protocolo de absentismo del centro y de la zona.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Programa de reutilización de libros y materiales curriculares. Red libros, banco de libros, préstamo biblioteca ...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Solicitar a los órganos correspondientes ruta de autobús adecuada a las necesidades de desplazamiento del alumnado. </w:t>
            </w:r>
          </w:p>
          <w:p w:rsidR="009665DD" w:rsidRPr="00EF6B94" w:rsidRDefault="009665DD" w:rsidP="00492F7A">
            <w:pPr>
              <w:spacing w:after="29" w:line="251" w:lineRule="auto"/>
              <w:ind w:right="40" w:firstLine="33"/>
              <w:jc w:val="both"/>
              <w:rPr>
                <w:rFonts w:eastAsia="Arial" w:cstheme="minorHAnsi"/>
              </w:rPr>
            </w:pPr>
            <w:r w:rsidRPr="00EF6B94">
              <w:rPr>
                <w:rFonts w:cstheme="minorHAnsi"/>
              </w:rPr>
              <w:t xml:space="preserve">NIVEL </w:t>
            </w:r>
            <w:r w:rsidRPr="00EF6B94">
              <w:rPr>
                <w:rFonts w:eastAsia="Arial" w:cstheme="minorHAnsi"/>
              </w:rPr>
              <w:t xml:space="preserve">2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Control de la asistencia y prevención del absentismo como parte de la fase preventiva del protocolo acordado en el centro.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Supervisión de la accesibilidad física, sensorial y cognitiva de espacios y mobiliario de las aulas y otros espacios dentro y fuera del centro donde se desarrollan las actividades de aprendizaje programadas para el alumnado del grupo clase.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Programas de desarrollo de hábitos básicos de higiene, alimentación y vida saludable. </w:t>
            </w:r>
          </w:p>
          <w:p w:rsidR="009665DD" w:rsidRPr="00EF6B94" w:rsidRDefault="009665DD" w:rsidP="00492F7A">
            <w:pPr>
              <w:spacing w:after="29" w:line="251" w:lineRule="auto"/>
              <w:ind w:right="40" w:firstLine="33"/>
              <w:jc w:val="both"/>
              <w:rPr>
                <w:rFonts w:eastAsia="Arial" w:cstheme="minorHAnsi"/>
              </w:rPr>
            </w:pPr>
            <w:r w:rsidRPr="00EF6B94">
              <w:rPr>
                <w:rFonts w:cstheme="minorHAnsi"/>
              </w:rPr>
              <w:t xml:space="preserve">NIVEL </w:t>
            </w:r>
            <w:r w:rsidRPr="00EF6B94">
              <w:rPr>
                <w:rFonts w:eastAsia="Arial" w:cstheme="minorHAnsi"/>
              </w:rPr>
              <w:t xml:space="preserve">3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eastAsia="Arial" w:cstheme="minorHAnsi"/>
              </w:rPr>
              <w:t xml:space="preserve"> </w:t>
            </w:r>
            <w:r w:rsidRPr="00EF6B94">
              <w:rPr>
                <w:rFonts w:cstheme="minorHAnsi"/>
              </w:rPr>
              <w:t xml:space="preserve">Accesibilidad personalizada de los medios comunes a las actividades extraescolares y complementarias.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Derivación / coordinación en el Centro de Atención Temprana.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Derivación de la familia a recursos de la zona para recibir ayudas destinadas a necesidades básicas (ONGs, ayudas del ayuntamiento, servicios sociales, </w:t>
            </w:r>
            <w:r w:rsidR="00EF6B94" w:rsidRPr="00EF6B94">
              <w:rPr>
                <w:rFonts w:cstheme="minorHAnsi"/>
              </w:rPr>
              <w:t>etc..</w:t>
            </w:r>
            <w:r w:rsidRPr="00EF6B94">
              <w:rPr>
                <w:rFonts w:cstheme="minorHAnsi"/>
              </w:rPr>
              <w:t xml:space="preserve">).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compromiso tutor</w:t>
            </w:r>
            <w:r w:rsidRPr="00A90B7C">
              <w:rPr>
                <w:rFonts w:cstheme="minorHAnsi"/>
              </w:rPr>
              <w:t xml:space="preserve">-familia. </w:t>
            </w:r>
          </w:p>
          <w:p w:rsidR="009665DD" w:rsidRPr="00EF6B94" w:rsidRDefault="009665DD" w:rsidP="00492F7A">
            <w:pPr>
              <w:spacing w:after="29" w:line="251" w:lineRule="auto"/>
              <w:ind w:right="40" w:firstLine="33"/>
              <w:jc w:val="both"/>
              <w:rPr>
                <w:rFonts w:eastAsia="Arial" w:cstheme="minorHAnsi"/>
              </w:rPr>
            </w:pPr>
            <w:r w:rsidRPr="00EF6B94">
              <w:rPr>
                <w:rFonts w:cstheme="minorHAnsi"/>
              </w:rPr>
              <w:t xml:space="preserve">NIVEL </w:t>
            </w:r>
            <w:r w:rsidRPr="00EF6B94">
              <w:rPr>
                <w:rFonts w:eastAsia="Arial" w:cstheme="minorHAnsi"/>
              </w:rPr>
              <w:t xml:space="preserve">4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eastAsia="Arial" w:cstheme="minorHAnsi"/>
              </w:rPr>
              <w:t xml:space="preserve"> </w:t>
            </w:r>
            <w:r w:rsidRPr="00EF6B94">
              <w:rPr>
                <w:rFonts w:cstheme="minorHAnsi"/>
              </w:rPr>
              <w:t xml:space="preserve">Accesibilidad personalizada de los medios específicos o singulares (espacios, mobiliario, recursos tecnológicos y materiales didácticos y curriculares) al ámbito familiar.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Accesibilidad personalizada a las actividades extraescolares y complementarias con medios específicos o singulares.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 Provisión personalizada de productos de apoyo técnicos y tecnológicos en el ámbito familiar.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lastRenderedPageBreak/>
              <w:t xml:space="preserve"> sistemas alternativos</w:t>
            </w:r>
            <w:r w:rsidRPr="00A90B7C">
              <w:rPr>
                <w:rFonts w:cstheme="minorHAnsi"/>
              </w:rPr>
              <w:t xml:space="preserve"> de comunicación con y sin apoyo en el ámbito familiar. </w:t>
            </w:r>
          </w:p>
          <w:p w:rsidR="009665DD" w:rsidRPr="00A90B7C" w:rsidRDefault="009665DD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eastAsia="Arial" w:cstheme="minorHAnsi"/>
              </w:rPr>
            </w:pPr>
            <w:r w:rsidRPr="00EF6B94">
              <w:rPr>
                <w:rFonts w:eastAsia="Arial" w:cstheme="minorHAnsi"/>
              </w:rPr>
              <w:t xml:space="preserve"> </w:t>
            </w:r>
            <w:r w:rsidR="00A90B7C">
              <w:rPr>
                <w:rFonts w:cstheme="minorHAnsi"/>
              </w:rPr>
              <w:t>Otra</w:t>
            </w:r>
            <w:r w:rsidRPr="00A90B7C">
              <w:rPr>
                <w:rFonts w:cstheme="minorHAnsi"/>
              </w:rPr>
              <w:t xml:space="preserve">s </w:t>
            </w:r>
            <w:r w:rsidRPr="00EF6B94">
              <w:rPr>
                <w:rFonts w:cstheme="minorHAnsi"/>
              </w:rPr>
              <w:t>medidas</w:t>
            </w:r>
            <w:r w:rsidRPr="00A90B7C">
              <w:rPr>
                <w:rFonts w:cstheme="minorHAnsi"/>
              </w:rPr>
              <w:t xml:space="preserve"> aplicadas por la reducción / eliminación de las barreras económicas y socioculturales (indicar nivel):</w:t>
            </w:r>
            <w:r w:rsidRPr="00EF6B94">
              <w:rPr>
                <w:rFonts w:eastAsia="Arial" w:cstheme="minorHAnsi"/>
              </w:rPr>
              <w:t xml:space="preserve"> </w:t>
            </w:r>
          </w:p>
        </w:tc>
      </w:tr>
    </w:tbl>
    <w:p w:rsidR="00492F7A" w:rsidRPr="00787A57" w:rsidRDefault="00492F7A">
      <w:r w:rsidRPr="00787A57">
        <w:lastRenderedPageBreak/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4" w:type="dxa"/>
          <w:left w:w="59" w:type="dxa"/>
          <w:right w:w="197" w:type="dxa"/>
        </w:tblCellMar>
        <w:tblLook w:val="04A0" w:firstRow="1" w:lastRow="0" w:firstColumn="1" w:lastColumn="0" w:noHBand="0" w:noVBand="1"/>
      </w:tblPr>
      <w:tblGrid>
        <w:gridCol w:w="7469"/>
        <w:gridCol w:w="275"/>
        <w:gridCol w:w="7702"/>
      </w:tblGrid>
      <w:tr w:rsidR="009665DD" w:rsidRPr="00EF6B94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4" w:name="AccésInforiComun13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1.3. BARRERAS / FORTALEZAS DE INFORMACIÓN Y COMUNICACIÓN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 xml:space="preserve">MEDIDAS APLICADAS PARA LA REDUCCIÓN / ELIMINACIÓN DE LAS BARRERAS DE INFORMACIÓN Y COMUNICACIÓN </w:t>
            </w:r>
          </w:p>
        </w:tc>
      </w:tr>
      <w:bookmarkEnd w:id="4"/>
      <w:tr w:rsidR="009665DD" w:rsidRPr="00787A57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1.3.1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Inexistencia / falta de espacios y tiempos de comunicación alumnado-docentes (tutorías individualizadas). B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Existencia de espacios y tiempos de comunicación alumnado - docentes (tutorías individualizadas). F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1.3.2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Interacciones comunicativas: inexistencia / falta de documentos de centro / aula en la lengua vehicular del alumnado. B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Interacciones comunicativas: existencia de documentos de centro / aula en la </w:t>
            </w:r>
            <w:r w:rsidR="00A90B7C">
              <w:rPr>
                <w:rFonts w:cstheme="minorHAnsi"/>
                <w:szCs w:val="20"/>
              </w:rPr>
              <w:t xml:space="preserve">lengua vehicular del alumnado. </w:t>
            </w:r>
            <w:r w:rsidRPr="00EF6B94">
              <w:rPr>
                <w:rFonts w:cstheme="minorHAnsi"/>
                <w:szCs w:val="20"/>
              </w:rPr>
              <w:t xml:space="preserve"> F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1.3.3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Desconocimiento / ausencia de sistemas aumentativos y / o alternativos de comunicación (pictogramas, agendas, lengua de signos, Braille, </w:t>
            </w:r>
            <w:r w:rsidR="00787A57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B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sistemas aumentativos y / o alternativos de comunicación (pictogramas, agendas, lengua de signos, Braille, </w:t>
            </w:r>
            <w:r w:rsidR="00787A57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F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1.3.4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Desconocimiento por parte del alumnado de los sistemas aumentativos y / o alternativos de comunicación (pictogramas, agendas, lengua de signos, Braille, </w:t>
            </w:r>
            <w:r w:rsidR="00EF6B94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B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por parte del alumnado de los sistemas aumentativos y / o alternativos de comunicación (pictogramas, agendas, lengua de signos, Braille, </w:t>
            </w:r>
            <w:r w:rsidR="00EF6B94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F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1.3.5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dificultad de comunicación con servicios externos que intervienen con el alumnado. B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Comunicaciones fluidas con servicios externos que intervienen con el alumnado. F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1.3.6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de información y comunicación: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Difusión de la información institucional y canales de comunicación bidireccionales y accesibles con las familias, la comunidad educativa y el entorno.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Organización de estructuras de coordinación entre los profesionales del centro: equipos docentes, profesorado de orientación y apoyo, personal no docente de apoyo con otros agentes externos.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Organización de tiempos y espacios que favorecen la comunicación alumnado-docente.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Formación de la comunidad educativa en SAACs.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Actualización de la información educativa sobre el alumnado del grupo clase asegurando la protección de datos y la confidencialidad.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Difusión accesible de la información institucional entre el alumnado del grupo clase y sus familias.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Proporcionar múltiples formas de representación (DUA).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Adecuación y accesibilidad personalizada de los medios comunes (espacios, mobiliario, recursos tecnológicos y materiales didácticos y curriculares) con sistemas alternativos de comunicación (SAACs).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Planificación adecuada de las coordinaciones con servicios externos que atienden al alumnado.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Coordinación con los profesionales de los servicios sociales, salud y salud mental, ayuntamientos, centros proveedores de servicios, centros de estimulación temprana, y recursos de asesoramiento para la discapacidad auditiva, discapacidad visual, discapacidad motora, discapacidad intelectual, </w:t>
            </w:r>
            <w:r w:rsidR="00EF6B94" w:rsidRPr="00A90B7C">
              <w:rPr>
                <w:rFonts w:cstheme="minorHAnsi"/>
              </w:rPr>
              <w:t>(..</w:t>
            </w:r>
            <w:r w:rsidRPr="00A90B7C">
              <w:rPr>
                <w:rFonts w:cstheme="minorHAnsi"/>
              </w:rPr>
              <w:t xml:space="preserve">) y otros.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Implementación de las actuaciones del protocolo de atención sanitaria específica frente a determinadas situaciones de emergencia médica y de atención al alumnado con problemas de salud crónicos. 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Adecuación y accesibilidad personalizada de los medios específicos o singulares (espacios, mobiliario, recursos tecnológicos y materiales didácticos y curriculares).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Sistemas alternativos de comunicación con y sin apoyo.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lastRenderedPageBreak/>
              <w:t>Coordinación con los profesionales de las unidades específicas, centros de educación especial, Unidades de atención e intervención del PREVIO (UAI) y de escolarización transitoria (UET / HDIA). Procedimientos administrativos y tareas para formalizar y desarrollar la escolarización transitoria en Unidades Educativas Terapéuticas (UET / HDIA) del alumnado que presenta determinadas condiciones de salud mental.</w:t>
            </w:r>
          </w:p>
          <w:p w:rsidR="009665DD" w:rsidRPr="00EF6B94" w:rsidRDefault="009665DD" w:rsidP="00492F7A">
            <w:pPr>
              <w:ind w:right="31" w:firstLine="33"/>
              <w:jc w:val="both"/>
              <w:rPr>
                <w:rFonts w:cstheme="minorHAnsi"/>
                <w:szCs w:val="20"/>
              </w:rPr>
            </w:pP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  <w:szCs w:val="20"/>
              </w:rPr>
            </w:pPr>
            <w:r w:rsidRPr="00A90B7C">
              <w:rPr>
                <w:rFonts w:cstheme="minorHAnsi"/>
              </w:rPr>
              <w:t>Otras medidas aplicadas para la reducción / eliminación de las barreras de información y comunicación (indicar nivel):</w:t>
            </w:r>
          </w:p>
        </w:tc>
      </w:tr>
    </w:tbl>
    <w:p w:rsidR="00492F7A" w:rsidRPr="00787A57" w:rsidRDefault="00492F7A">
      <w:r w:rsidRPr="00787A57">
        <w:lastRenderedPageBreak/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4" w:type="dxa"/>
          <w:left w:w="59" w:type="dxa"/>
          <w:right w:w="197" w:type="dxa"/>
        </w:tblCellMar>
        <w:tblLook w:val="04A0" w:firstRow="1" w:lastRow="0" w:firstColumn="1" w:lastColumn="0" w:noHBand="0" w:noVBand="1"/>
      </w:tblPr>
      <w:tblGrid>
        <w:gridCol w:w="7469"/>
        <w:gridCol w:w="275"/>
        <w:gridCol w:w="7702"/>
      </w:tblGrid>
      <w:tr w:rsidR="009665DD" w:rsidRPr="00EF6B94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5" w:name="AccésMaterials14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1.4. BARRERAS / FORTALEZAS MATERIALES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</w:t>
            </w:r>
          </w:p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BARRERAS MATERIALES</w:t>
            </w:r>
          </w:p>
        </w:tc>
      </w:tr>
      <w:bookmarkEnd w:id="5"/>
      <w:tr w:rsidR="009665DD" w:rsidRPr="00787A57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1.4.1 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Ausencia de materiales no específicos y / o singulares adaptados necesarios para </w:t>
            </w:r>
            <w:r w:rsidRPr="00EF6B94">
              <w:rPr>
                <w:rFonts w:cstheme="minorHAnsi"/>
                <w:szCs w:val="20"/>
              </w:rPr>
              <w:tab/>
              <w:t>atender a la discapacidad física y / o sensorial del alumno / a. B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los materiales no específicos y / o singulares adaptados necesarios para </w:t>
            </w:r>
            <w:r w:rsidRPr="00EF6B94">
              <w:rPr>
                <w:rFonts w:cstheme="minorHAnsi"/>
                <w:szCs w:val="20"/>
              </w:rPr>
              <w:tab/>
              <w:t>atender a la discapacidad física y / o sensorial del alumno / a. F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1.4.2 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Ausencia / falta de uso de las ayudas técnicas y productos de apoyo </w:t>
            </w:r>
            <w:r w:rsidRPr="00EF6B94">
              <w:rPr>
                <w:rFonts w:cstheme="minorHAnsi"/>
                <w:szCs w:val="20"/>
              </w:rPr>
              <w:tab/>
              <w:t>individuales necesarios. Describir producto necesario B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las ayudas técnicas y productos de </w:t>
            </w:r>
            <w:r w:rsidR="00A90B7C">
              <w:rPr>
                <w:rFonts w:cstheme="minorHAnsi"/>
                <w:szCs w:val="20"/>
              </w:rPr>
              <w:t xml:space="preserve">apoyo individuales necesarios. </w:t>
            </w:r>
            <w:r w:rsidRPr="00EF6B94">
              <w:rPr>
                <w:rFonts w:cstheme="minorHAnsi"/>
                <w:szCs w:val="20"/>
              </w:rPr>
              <w:t xml:space="preserve">Describir la ayuda o producto F 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1.4.3 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La organización de los materiales de aula no facilita la autonomía del alumnado. B La organización de los materiales de aula fomenta la autonomía del alumnado. F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1.4.4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Ausencia / falta de instrumentos comunes y / o indicadores necesarios que facilitan la organización autónoma de los tiempos a nivel de centro (relojes, campanas, </w:t>
            </w:r>
            <w:r w:rsidR="00EF6B94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 xml:space="preserve">) o en caso de estar presentes no están adaptados para ser </w:t>
            </w:r>
            <w:r w:rsidRPr="00EF6B94">
              <w:rPr>
                <w:rFonts w:cstheme="minorHAnsi"/>
                <w:szCs w:val="20"/>
              </w:rPr>
              <w:tab/>
              <w:t xml:space="preserve">perceptibles para todo el alumnado (ceguera, sordera, </w:t>
            </w:r>
            <w:r w:rsidR="00EF6B94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B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los instrumentos comunes y / o indicadores necesarios que facilitan la organización autónoma de los tiempos a nivel de centro (relojes, campanas, </w:t>
            </w:r>
            <w:r w:rsidR="00787A57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En caso de estar presentes, están adapt</w:t>
            </w:r>
            <w:r w:rsidR="008160D9">
              <w:rPr>
                <w:rFonts w:cstheme="minorHAnsi"/>
                <w:szCs w:val="20"/>
              </w:rPr>
              <w:t xml:space="preserve">ados para ser perceptibles para </w:t>
            </w:r>
            <w:r w:rsidRPr="00EF6B94">
              <w:rPr>
                <w:rFonts w:cstheme="minorHAnsi"/>
                <w:szCs w:val="20"/>
              </w:rPr>
              <w:t xml:space="preserve">todo el alumnado (ceguera, sordera, </w:t>
            </w:r>
            <w:r w:rsidR="00787A57" w:rsidRPr="00EF6B94">
              <w:rPr>
                <w:rFonts w:cstheme="minorHAnsi"/>
                <w:szCs w:val="20"/>
              </w:rPr>
              <w:t>etc..</w:t>
            </w:r>
            <w:r w:rsidRPr="00EF6B94">
              <w:rPr>
                <w:rFonts w:cstheme="minorHAnsi"/>
                <w:szCs w:val="20"/>
              </w:rPr>
              <w:t>). F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1.4.5 </w:t>
            </w:r>
          </w:p>
          <w:p w:rsidR="009665DD" w:rsidRPr="00EF6B94" w:rsidRDefault="009665DD" w:rsidP="00492F7A">
            <w:pPr>
              <w:tabs>
                <w:tab w:val="center" w:pos="2737"/>
                <w:tab w:val="right" w:pos="6688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materiales: 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  <w:szCs w:val="20"/>
              </w:rPr>
              <w:t xml:space="preserve"> </w:t>
            </w:r>
            <w:r w:rsidRPr="00A90B7C">
              <w:rPr>
                <w:rFonts w:cstheme="minorHAnsi"/>
              </w:rPr>
              <w:t xml:space="preserve">Actualización de los recursos tecnológicos.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 Colocación de indicadores o instrumentos comunes que facilitan la organización autónoma del tiempo (relojes, campanas, </w:t>
            </w:r>
            <w:r w:rsidR="00787A57" w:rsidRPr="00A90B7C">
              <w:rPr>
                <w:rFonts w:cstheme="minorHAnsi"/>
              </w:rPr>
              <w:t>etc..</w:t>
            </w:r>
            <w:r w:rsidRPr="00A90B7C">
              <w:rPr>
                <w:rFonts w:cstheme="minorHAnsi"/>
              </w:rPr>
              <w:t xml:space="preserve">). </w:t>
            </w:r>
          </w:p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Supervisión de la accesibilidad física, sensorial y cognitiva de espacios y mobiliario de las aulas y otros espacios dentro y fuera del centro donde se desarrollan las actividades de aprendizaje programadas para el alumnado del grupo clase.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 Adecuación y accesibilidad de los recursos tecnológicos y los materiales didácticos y curriculares comunes que sean coherentes con los valores inclusivos (art 4 apartado 5.f) Decreto 104/2018). </w:t>
            </w:r>
          </w:p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Adecuación y accesibilidad personalizada de los medios comunes (espacios, mobiliario, recursos tecnológicos y materiales didácticos y curriculares) de una actuación o programa adicional de este nivel. </w:t>
            </w:r>
          </w:p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Provisión personalizada de productos de apoyo técnicos y tecnológicos. Provisión de materiales de sistemas alternativos de comunicación. </w:t>
            </w:r>
          </w:p>
          <w:p w:rsidR="009665DD" w:rsidRPr="00EF6B94" w:rsidRDefault="009665DD" w:rsidP="00492F7A">
            <w:pPr>
              <w:tabs>
                <w:tab w:val="center" w:pos="319"/>
                <w:tab w:val="center" w:pos="3372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</w:t>
            </w:r>
          </w:p>
          <w:p w:rsidR="009665DD" w:rsidRPr="00EF6B94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  <w:szCs w:val="20"/>
              </w:rPr>
            </w:pPr>
            <w:r w:rsidRPr="00A90B7C">
              <w:rPr>
                <w:rFonts w:cstheme="minorHAnsi"/>
              </w:rPr>
              <w:t>Otras medidas aplicadas para la reducción / eliminación de las barreras materiales (indicar nivel):</w:t>
            </w:r>
          </w:p>
        </w:tc>
      </w:tr>
    </w:tbl>
    <w:p w:rsidR="00492F7A" w:rsidRPr="00787A57" w:rsidRDefault="00492F7A">
      <w:r w:rsidRPr="00787A57"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4" w:type="dxa"/>
          <w:left w:w="59" w:type="dxa"/>
          <w:right w:w="197" w:type="dxa"/>
        </w:tblCellMar>
        <w:tblLook w:val="04A0" w:firstRow="1" w:lastRow="0" w:firstColumn="1" w:lastColumn="0" w:noHBand="0" w:noVBand="1"/>
      </w:tblPr>
      <w:tblGrid>
        <w:gridCol w:w="7469"/>
        <w:gridCol w:w="275"/>
        <w:gridCol w:w="7702"/>
      </w:tblGrid>
      <w:tr w:rsidR="009665DD" w:rsidRPr="00EF6B94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6" w:name="AccésMembresComunitat15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1.5. BARRERAS / FORTALEZAS ACTITUDINALES LOS MIEMBROS DE LA COMUNIDAD EDUCATIVA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9665DD" w:rsidRPr="00EF6B94" w:rsidRDefault="009665DD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 BARRERAS ACTITUDINALES LOS MIEMBROS DE LA COMUNIDAD EDUCATIVA</w:t>
            </w:r>
          </w:p>
        </w:tc>
      </w:tr>
      <w:bookmarkEnd w:id="6"/>
      <w:tr w:rsidR="009665DD" w:rsidRPr="00787A57" w:rsidTr="00EF6B94">
        <w:trPr>
          <w:trHeight w:val="113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1.5.1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Malas relaciones entre los miembros de la comunidad educativa (prácticas relacionales negativas tales como rechazo, segregación encubierta, exclusión ...). B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Óptimas relaciones entre los miembros de la comunidad educativa (prácticas relacionales positivas tales como colaboración y cooperación ...). F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1.5.2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Relaciones entre iguales negativas, como: acoso, bullying, ciberbullying, sexting, grooming ... B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Relaciones entre iguales muy positivas. F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Actitudes negligentes / de desatención / de exclusión por parte de docentes y / o compañeros. B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Actitudes protectoras de docentes y / o compañeros. F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1.5.4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respeto a la diversidad (condiciones de género, etnia, religión, condición sexual ...). B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Cultura y prácticas de respeto a la diversidad (condiciones de género, etnia, religión, condición sexual ...). F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1.5.5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sensibilización e implicación en políticas, culturas y / o prácticas inclusivas del centro. B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Elevada sensibilización e implicación en políticas, culturas y / o prácticas inclusivas del centro. F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1.5.6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Expectativas desajustadas respecto a las posibilidades del alumnado (excesivamente altas o bajas) por parte de B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Expectativas y prácticas ajustadas a las posibilidades del alumnado por el máximo desarrollo de sus capacidades. F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1.5.7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actitudinales de los miembros de la comunidad educativa: </w:t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Medidas de sensibilización dirigidas a toda la comunidad educativa y al entorno socio-comunitario hacia la diversidad y su valor positivo.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Organización de actividades que favorecen la convivencia de los miembros de la comunidad educativa y la celebración de la diversidad (jornada intercultural, día de la familia, día internacional del orgullo LGTBI, </w:t>
            </w:r>
            <w:r w:rsidR="00787A57" w:rsidRPr="00A90B7C">
              <w:rPr>
                <w:rFonts w:cstheme="minorHAnsi"/>
              </w:rPr>
              <w:t>etc..</w:t>
            </w:r>
            <w:r w:rsidRPr="00A90B7C">
              <w:rPr>
                <w:rFonts w:cstheme="minorHAnsi"/>
              </w:rPr>
              <w:t xml:space="preserve">).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Implicación de las familias en políticas, culturas y / o prácticas inclusivas del centro, siendo participes y colaborando en las actividades del centro, tales como: grupos interactivos, tertulias pedagógicas ...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Puesta en marcha de protocolos de la Orden 62/2014 de actuación e intervención ante supuestos de violencia escolar.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Puesta en marcha del protocolo de acompañamiento para garantizar el derecho a la identidad de género, la expresión de género y la intersexualidad (Instrucciones 15-12-2016).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Medidas de sensibilización del grupo clase.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Puesta en marcha de medidas de convivencia que favorecen actitudes positivas de compañerismo y la ayuda mutua, como: TEI, apadrinamiento lector, DUADOS, círculo de amigos, APS, etc.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Puesta en marcha de iniciativas para mejorar la convivencia (mediación, observadores y ciberobservador</w:t>
            </w:r>
            <w:r w:rsidR="00787A57" w:rsidRPr="00A90B7C">
              <w:rPr>
                <w:rFonts w:cstheme="minorHAnsi"/>
              </w:rPr>
              <w:t>e</w:t>
            </w:r>
            <w:r w:rsidRPr="00A90B7C">
              <w:rPr>
                <w:rFonts w:cstheme="minorHAnsi"/>
              </w:rPr>
              <w:t xml:space="preserve">s de convivencia, </w:t>
            </w:r>
            <w:r w:rsidR="00787A57" w:rsidRPr="00A90B7C">
              <w:rPr>
                <w:rFonts w:cstheme="minorHAnsi"/>
              </w:rPr>
              <w:t>etc..</w:t>
            </w:r>
            <w:r w:rsidRPr="00A90B7C">
              <w:rPr>
                <w:rFonts w:cstheme="minorHAnsi"/>
              </w:rPr>
              <w:t xml:space="preserve">). 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Actividades recogidas en PAT, referentes a relaciones entre iguales positivas (respecto / tolerancia), aceptación de la diversidad en el centro. 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NIVEL 3</w:t>
            </w:r>
          </w:p>
          <w:p w:rsidR="009665DD" w:rsidRPr="00A90B7C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Medidas de sensibilización dirigidas al alumno / a hacia la diversidad y su valor positivo. Medidas de protección o medidas pedagógicas correctoras concretas con el alumno / a.</w:t>
            </w:r>
          </w:p>
          <w:p w:rsidR="009665DD" w:rsidRPr="00EF6B94" w:rsidRDefault="009665DD" w:rsidP="00492F7A">
            <w:p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9665DD" w:rsidRDefault="009665DD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Medidas de sensibilización dirigidas al alumno / a hacia la diversidad y su valor positivo. Medidas de protección o medidas pedagógicas correctoras concretas con el alumno.</w:t>
            </w:r>
          </w:p>
          <w:p w:rsidR="00A90B7C" w:rsidRPr="00A90B7C" w:rsidRDefault="00A90B7C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9665DD" w:rsidRPr="00EF6B94" w:rsidRDefault="009665DD" w:rsidP="00492F7A">
            <w:pPr>
              <w:pStyle w:val="Prrafodelista"/>
              <w:numPr>
                <w:ilvl w:val="0"/>
                <w:numId w:val="12"/>
              </w:numPr>
              <w:tabs>
                <w:tab w:val="center" w:pos="3234"/>
                <w:tab w:val="center" w:pos="6559"/>
              </w:tabs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lastRenderedPageBreak/>
              <w:t xml:space="preserve">Otras medidas aplicadas para la reducción / eliminación de las barreras actitudinales de los miembros de la comunidad educativa (indicar nivel): </w:t>
            </w:r>
          </w:p>
        </w:tc>
      </w:tr>
    </w:tbl>
    <w:p w:rsidR="009665DD" w:rsidRPr="00787A57" w:rsidRDefault="009665DD"/>
    <w:p w:rsidR="009665DD" w:rsidRPr="00787A57" w:rsidRDefault="009665DD">
      <w:pPr>
        <w:rPr>
          <w:rFonts w:ascii="Arial" w:eastAsia="Arial" w:hAnsi="Arial" w:cs="Arial"/>
          <w:b/>
          <w:color w:val="FFFFFF"/>
          <w:lang w:eastAsia="es-ES"/>
        </w:rPr>
      </w:pPr>
      <w:r w:rsidRPr="00787A57">
        <w:br w:type="page"/>
      </w:r>
    </w:p>
    <w:p w:rsidR="00BD3CD9" w:rsidRPr="00787A57" w:rsidRDefault="00BD3CD9" w:rsidP="00671398">
      <w:pPr>
        <w:pStyle w:val="Ttulo2"/>
        <w:ind w:left="-851" w:right="-882"/>
      </w:pPr>
      <w:r w:rsidRPr="00787A57">
        <w:lastRenderedPageBreak/>
        <w:t xml:space="preserve">2. BARRERAS / FORTALEZAS DE PARTICIPACIÓN Y SENTIDO DE PERTENENCIA </w:t>
      </w:r>
    </w:p>
    <w:p w:rsidR="00D81E5E" w:rsidRPr="00787A57" w:rsidRDefault="00D81E5E" w:rsidP="00D81E5E">
      <w:pPr>
        <w:rPr>
          <w:lang w:eastAsia="es-ES"/>
        </w:rPr>
      </w:pPr>
    </w:p>
    <w:tbl>
      <w:tblPr>
        <w:tblStyle w:val="TableGrid"/>
        <w:tblW w:w="15755" w:type="dxa"/>
        <w:jc w:val="center"/>
        <w:tblInd w:w="0" w:type="dxa"/>
        <w:tblLayout w:type="fixed"/>
        <w:tblCellMar>
          <w:top w:w="62" w:type="dxa"/>
          <w:left w:w="59" w:type="dxa"/>
          <w:right w:w="328" w:type="dxa"/>
        </w:tblCellMar>
        <w:tblLook w:val="04A0" w:firstRow="1" w:lastRow="0" w:firstColumn="1" w:lastColumn="0" w:noHBand="0" w:noVBand="1"/>
      </w:tblPr>
      <w:tblGrid>
        <w:gridCol w:w="7657"/>
        <w:gridCol w:w="418"/>
        <w:gridCol w:w="7680"/>
      </w:tblGrid>
      <w:tr w:rsidR="009665DD" w:rsidRPr="00EF6B94" w:rsidTr="00671398">
        <w:trPr>
          <w:trHeight w:val="113"/>
          <w:jc w:val="center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7" w:name="PertinènciaComunicatives" w:colFirst="0" w:colLast="0"/>
            <w:bookmarkStart w:id="8" w:name="PertinènciaComunicatives21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t>2.1. BARRERAS / FORTALEZAS COMUNICATIVAS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5E" w:rsidRPr="00671398" w:rsidRDefault="00D81E5E" w:rsidP="00671398"/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</w:t>
            </w:r>
          </w:p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BARRERAS COMUNICATIVAS</w:t>
            </w:r>
          </w:p>
        </w:tc>
      </w:tr>
      <w:bookmarkEnd w:id="7"/>
      <w:bookmarkEnd w:id="8"/>
      <w:tr w:rsidR="009665DD" w:rsidRPr="00787A57" w:rsidTr="00671398">
        <w:trPr>
          <w:trHeight w:val="113"/>
          <w:jc w:val="center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2.1.1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Mala / mejorable calidad de la comunicación docente-alumno. B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Excelente calidad de la comunicación docente-alumno.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2.1.2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Mala / mejorable calidad de la comunicación docente-familia. B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Excelente calidad de la comunicación docente-familia.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2.1.3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Mala / mejorable calidad de la comunicació</w:t>
            </w:r>
            <w:r w:rsidR="00671398">
              <w:rPr>
                <w:rFonts w:cstheme="minorHAnsi"/>
                <w:szCs w:val="20"/>
              </w:rPr>
              <w:t xml:space="preserve">n entre los miembros del equipo </w:t>
            </w:r>
            <w:r w:rsidRPr="00EF6B94">
              <w:rPr>
                <w:rFonts w:cstheme="minorHAnsi"/>
                <w:szCs w:val="20"/>
              </w:rPr>
              <w:t>docente. B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Excelente calidad de la comunicación entre l</w:t>
            </w:r>
            <w:r w:rsidR="00EF6B94">
              <w:rPr>
                <w:rFonts w:cstheme="minorHAnsi"/>
                <w:szCs w:val="20"/>
              </w:rPr>
              <w:t xml:space="preserve">os miembros del equipo docente. </w:t>
            </w:r>
            <w:r w:rsidRPr="00EF6B94">
              <w:rPr>
                <w:rFonts w:cstheme="minorHAnsi"/>
                <w:szCs w:val="20"/>
              </w:rPr>
              <w:t>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Desconocimiento / ausencia o no aplicación de protocolos ante supuestos de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violencia y desprotección en el ámbito escolar. B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y coordinación de los protocolos ante supuestos de violencia y </w:t>
            </w:r>
          </w:p>
          <w:p w:rsidR="00D81E5E" w:rsidRPr="00EF6B94" w:rsidRDefault="00671398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  <w:r w:rsidR="00D81E5E" w:rsidRPr="00EF6B94">
              <w:rPr>
                <w:rFonts w:cstheme="minorHAnsi"/>
                <w:szCs w:val="20"/>
              </w:rPr>
              <w:t>desprotección en el ámbito escolar.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2.1.5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Desconocimiento de la lengua vehicular del centro (de la como. Educativa). B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y uso adecuado de la lengua vehicular del centro (por parte de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la comunidad educativa).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2.1.6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Desconocimiento / no utilización por parte del </w:t>
            </w:r>
            <w:r w:rsidR="00671398">
              <w:rPr>
                <w:rFonts w:cstheme="minorHAnsi"/>
                <w:szCs w:val="20"/>
              </w:rPr>
              <w:t xml:space="preserve">equipo educativo de los SAAC </w:t>
            </w:r>
            <w:proofErr w:type="spellStart"/>
            <w:r w:rsidR="00671398">
              <w:rPr>
                <w:rFonts w:cstheme="minorHAnsi"/>
                <w:szCs w:val="20"/>
              </w:rPr>
              <w:t>s.</w:t>
            </w:r>
            <w:r w:rsidRPr="00EF6B94">
              <w:rPr>
                <w:rFonts w:cstheme="minorHAnsi"/>
                <w:szCs w:val="20"/>
              </w:rPr>
              <w:t>B</w:t>
            </w:r>
            <w:proofErr w:type="spellEnd"/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Conocimiento y utilización por parte del equipo educativo de los SAAC s.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2.1.7 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Desconocimiento / no utilización de los compañe</w:t>
            </w:r>
            <w:r w:rsidR="00671398">
              <w:rPr>
                <w:rFonts w:cstheme="minorHAnsi"/>
                <w:szCs w:val="20"/>
              </w:rPr>
              <w:t xml:space="preserve">ros / as del alumno los SAAC </w:t>
            </w:r>
            <w:proofErr w:type="spellStart"/>
            <w:r w:rsidR="00671398">
              <w:rPr>
                <w:rFonts w:cstheme="minorHAnsi"/>
                <w:szCs w:val="20"/>
              </w:rPr>
              <w:t>s.</w:t>
            </w:r>
            <w:r w:rsidRPr="00EF6B94">
              <w:rPr>
                <w:rFonts w:cstheme="minorHAnsi"/>
                <w:szCs w:val="20"/>
              </w:rPr>
              <w:t>B</w:t>
            </w:r>
            <w:proofErr w:type="spellEnd"/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y utilización de los compañeras / </w:t>
            </w:r>
            <w:r w:rsidR="00787A57" w:rsidRPr="00EF6B94">
              <w:rPr>
                <w:rFonts w:cstheme="minorHAnsi"/>
                <w:szCs w:val="20"/>
              </w:rPr>
              <w:t>as</w:t>
            </w:r>
            <w:r w:rsidRPr="00EF6B94">
              <w:rPr>
                <w:rFonts w:cstheme="minorHAnsi"/>
                <w:szCs w:val="20"/>
              </w:rPr>
              <w:t xml:space="preserve"> del alumno los SAAC s. F</w:t>
            </w:r>
          </w:p>
          <w:p w:rsidR="00D81E5E" w:rsidRPr="00EF6B94" w:rsidRDefault="00D81E5E" w:rsidP="00671398">
            <w:pPr>
              <w:ind w:firstLine="85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2.1.8 </w:t>
            </w:r>
            <w:r w:rsidRPr="00EF6B94">
              <w:rPr>
                <w:rFonts w:cstheme="minorHAnsi"/>
                <w:szCs w:val="20"/>
              </w:rPr>
              <w:tab/>
              <w:t xml:space="preserve">Otras barreras / fortalezas comunicativas: 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D81E5E" w:rsidRPr="00671398" w:rsidRDefault="00D81E5E" w:rsidP="00671398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5E" w:rsidRPr="00EF6B94" w:rsidRDefault="00D81E5E" w:rsidP="00492F7A">
            <w:pPr>
              <w:ind w:left="710" w:hanging="568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Establecimiento por parte de los equipos de gobierno del centro de canales de comunicación eficaces entre la comunidad educativa.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Desarrollo y evaluación de las actividades de acogida del alumnado recién llegado y otros protocolos de acogida del centro dirigidos a los nuevos miembros de la comunidad educativa (alumnado y sus familias y profesorado).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Revisión y actualización de Planes y Programas de centro: PEC, PAT. </w:t>
            </w:r>
          </w:p>
          <w:p w:rsidR="00D81E5E" w:rsidRPr="00EF6B94" w:rsidRDefault="00D81E5E" w:rsidP="00492F7A">
            <w:pPr>
              <w:ind w:left="710" w:hanging="568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Tutoría personalizada o tutoría compartida con cualquier alumna / </w:t>
            </w:r>
            <w:r w:rsidR="00787A57" w:rsidRPr="00A90B7C">
              <w:rPr>
                <w:rFonts w:cstheme="minorHAnsi"/>
              </w:rPr>
              <w:t>o</w:t>
            </w:r>
            <w:r w:rsidRPr="00A90B7C">
              <w:rPr>
                <w:rFonts w:cstheme="minorHAnsi"/>
              </w:rPr>
              <w:t xml:space="preserve"> con sus familias. </w:t>
            </w:r>
          </w:p>
          <w:p w:rsidR="00D81E5E" w:rsidRPr="00EF6B94" w:rsidRDefault="00D81E5E" w:rsidP="00492F7A">
            <w:pPr>
              <w:ind w:left="710" w:hanging="568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Notificación de posible situación de desprotección desde el ámbito educativo.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Implementación de las actuaciones ante supuestos de violencia.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Actividades de enseñanza intensiva de las lenguas CV para el alumnado de nueva incorporación o procedente de otras comunidades.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Compromiso familia tutor / a con un alumno y su familia (Decreto 30/2014, 14 de febrero). </w:t>
            </w:r>
          </w:p>
          <w:p w:rsidR="00D81E5E" w:rsidRPr="00EF6B94" w:rsidRDefault="00D81E5E" w:rsidP="00492F7A">
            <w:pPr>
              <w:ind w:left="710" w:hanging="568"/>
              <w:jc w:val="both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Programas personalizados para la adquisición y el uso funcional de la comunicación, el lenguaje y el habla. </w:t>
            </w:r>
          </w:p>
          <w:p w:rsidR="00D81E5E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Implementación y seguimiento de los protocolos de prevención e intervención ante supuestos de violencia y desprotección (Orden 62/2014 de 28 de julio). </w:t>
            </w:r>
          </w:p>
          <w:p w:rsidR="00A90B7C" w:rsidRPr="00A90B7C" w:rsidRDefault="00A90B7C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  <w:szCs w:val="20"/>
              </w:rPr>
            </w:pPr>
            <w:r w:rsidRPr="00A90B7C">
              <w:rPr>
                <w:rFonts w:cstheme="minorHAnsi"/>
              </w:rPr>
              <w:t>Otras medidas aplicadas para la reducción / eliminación de las barreras comunicativas (indicar nivel):</w:t>
            </w:r>
            <w:r w:rsidRPr="00EF6B94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B816EC" w:rsidRPr="00787A57" w:rsidRDefault="00B816EC">
      <w:r w:rsidRPr="00787A57"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2" w:type="dxa"/>
          <w:left w:w="59" w:type="dxa"/>
          <w:right w:w="328" w:type="dxa"/>
        </w:tblCellMar>
        <w:tblLook w:val="04A0" w:firstRow="1" w:lastRow="0" w:firstColumn="1" w:lastColumn="0" w:noHBand="0" w:noVBand="1"/>
      </w:tblPr>
      <w:tblGrid>
        <w:gridCol w:w="7366"/>
        <w:gridCol w:w="407"/>
        <w:gridCol w:w="7673"/>
      </w:tblGrid>
      <w:tr w:rsidR="00D81E5E" w:rsidRPr="00EF6B94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9" w:name="PertinènciaInteraccionsiRelacions22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2.2. BARRERAS / FORTALEZAS RELACIONADAS CON LAS INTERACCIONES Y RELACIONES INTERPERSONALES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</w:t>
            </w:r>
          </w:p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BARRERAS RELACIONADAS CON LAS INTERACCIONES Y RELACIONES INTERPERSONALES</w:t>
            </w:r>
          </w:p>
        </w:tc>
      </w:tr>
      <w:bookmarkEnd w:id="9"/>
      <w:tr w:rsidR="00D81E5E" w:rsidRPr="00787A57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2.2.1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Contextos comunicativos a los que no se favorece / se debería potenciar la participación y las interacciones (tareas grupales, juegos, etc.).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Contextos comunicativos de participación con diversas interacciones (tareas grupales, juegos, etc.).  F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2.2.2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Lenguaje con un registro inadecuado, poco asertivo, motivador o empático con los alumnos.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Lenguaje comprensible, asertivo, motivador y empático con los alumnos. F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2.2.3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trabajo específico de comunicación interpersonal y habilidades sociales.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Trabajo específico de la comunicación interpersonal y las habilidades sociales.  F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2.2.4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uso de agrupamientos que favorecen la participación y la colaboración: grupos cooperativos, por parejas, equipos de trabajo, trabajo individual ...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agrupamientos que favorecen la participación y la colaboración: grupos cooperativos, por parejas, equipos de trabajo, trabajo individual ... F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2.2.5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La metodología empleada no favorece la participación y la colaboración: metodología tradicional, clase magistral ...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La metodología empleada favorece la participación y la colaboración: activa y participativa, grupos interactivos, tertulias literarias dialógicas, estaciones o rincones de aprendizaje ... F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2.2.6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Clima de aula individualista, con falta de cooperación y colaboración.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Clima de aula de ayuda mutua y colaboración. F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2.2.7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Poca participación e implicación del profesorado.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Mucha participación e implicación del profesorado. F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2.2.8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lastRenderedPageBreak/>
              <w:t xml:space="preserve">Ausencia / falta de participación e implicación de las familias en las actividades del centro: tutorías, reuniones, escuela de familia, </w:t>
            </w:r>
            <w:r w:rsidR="00787A57" w:rsidRPr="00EF6B94">
              <w:rPr>
                <w:rFonts w:cstheme="minorHAnsi"/>
                <w:szCs w:val="20"/>
              </w:rPr>
              <w:t>AMPA.</w:t>
            </w:r>
            <w:r w:rsidRPr="00EF6B94">
              <w:rPr>
                <w:rFonts w:cstheme="minorHAnsi"/>
                <w:szCs w:val="20"/>
              </w:rPr>
              <w:t xml:space="preserve">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Participación e implicación de las familias en las actividades del centro: tutorías, reuniones, escuela de familia, </w:t>
            </w:r>
            <w:r w:rsidR="00787A57" w:rsidRPr="00EF6B94">
              <w:rPr>
                <w:rFonts w:cstheme="minorHAnsi"/>
                <w:szCs w:val="20"/>
              </w:rPr>
              <w:t>AMPA.</w:t>
            </w:r>
            <w:r w:rsidRPr="00EF6B94">
              <w:rPr>
                <w:rFonts w:cstheme="minorHAnsi"/>
                <w:szCs w:val="20"/>
              </w:rPr>
              <w:t xml:space="preserve">  F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2.2.9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participación del alumno / a en actividades extraescolares, sociales, culturales. B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Participación en actividades extraescolares, sociales, culturales. F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2.2.10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relacionadas con las interacciones y relaciones interpersonales: </w:t>
            </w:r>
          </w:p>
          <w:p w:rsidR="00D81E5E" w:rsidRPr="00EF6B94" w:rsidRDefault="00D81E5E" w:rsidP="00492F7A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</w:t>
            </w:r>
          </w:p>
          <w:p w:rsidR="00D81E5E" w:rsidRPr="00EF6B94" w:rsidRDefault="00D81E5E" w:rsidP="00492F7A">
            <w:pPr>
              <w:ind w:left="142" w:right="2" w:firstLine="425"/>
              <w:rPr>
                <w:rFonts w:cstheme="minorHAnsi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</w:tcPr>
          <w:p w:rsidR="00D81E5E" w:rsidRPr="00EF6B94" w:rsidRDefault="00D81E5E" w:rsidP="00492F7A">
            <w:pPr>
              <w:ind w:left="142" w:firstLine="425"/>
              <w:rPr>
                <w:rFonts w:cstheme="minorHAnsi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Protocolos de acogida.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Participación e implicación del profesorado: organizar el trabajo en colaboración y cooperación del profesorado, liderazgo distribuido y la ayuda entre compañeros por el desarrollo y la innovación sostenible. Establecimiento de comisiones mixtas en los centros.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Participación e implicación del alumnado: reunión de delegados, equipos de alumnos ayudantes, tutoría entre alumnos, pigmaliones, observadores de la convivencia, cibertutor</w:t>
            </w:r>
            <w:r w:rsidR="00787A57" w:rsidRPr="00A90B7C">
              <w:rPr>
                <w:rFonts w:cstheme="minorHAnsi"/>
              </w:rPr>
              <w:t>e</w:t>
            </w:r>
            <w:r w:rsidRPr="00A90B7C">
              <w:rPr>
                <w:rFonts w:cstheme="minorHAnsi"/>
              </w:rPr>
              <w:t xml:space="preserve">s, TEI, Club de deberes, DUADOS, biblioteca tutorizada, club de los valientes ...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Organización de la participación de familiares en actividades, planes y programas del centro: Grupos interactivos, comisiones mixtas ...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Patios inclusivos y coeducativos.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Participación e implicación de voluntariado y otros miembros de la comunidad: Sistematizar un banco de voluntariado, la figura del coordinador y / o formador del voluntariado previa a la participación en los grupos interactivos, cafetito y tertulia para tratar temas que preocupan a la comunidad </w:t>
            </w:r>
            <w:proofErr w:type="gramStart"/>
            <w:r w:rsidRPr="00A90B7C">
              <w:rPr>
                <w:rFonts w:cstheme="minorHAnsi"/>
              </w:rPr>
              <w:t>educativa ,</w:t>
            </w:r>
            <w:proofErr w:type="gramEnd"/>
            <w:r w:rsidRPr="00A90B7C">
              <w:rPr>
                <w:rFonts w:cstheme="minorHAnsi"/>
              </w:rPr>
              <w:t xml:space="preserve"> escuela de padres ... </w:t>
            </w:r>
          </w:p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Actividades de acción tutorial para eliminar las barreras de interacción y relaciones interpersonales identificadas. Dinámicas interpersonales del aula y / o actuaciones para favorecer las relaciones positivas entre el alumnado.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Soci</w:t>
            </w:r>
            <w:r w:rsidR="00787A57" w:rsidRPr="00A90B7C">
              <w:rPr>
                <w:rFonts w:cstheme="minorHAnsi"/>
              </w:rPr>
              <w:t>o</w:t>
            </w:r>
            <w:r w:rsidRPr="00A90B7C">
              <w:rPr>
                <w:rFonts w:cstheme="minorHAnsi"/>
              </w:rPr>
              <w:t xml:space="preserve">grama del aula.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Actividades de tutoría para favorecer un buen clima de aula.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Actividades de tutoría para desarrollar habilidades de comunicación interpersonal y establecer relaciones de amistad y ayuda mutua.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Organización de actividades colectivas que fomentan el trabajo en equipo y los grupos cooperativos.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Tutoría personalizada. Tutoría compartida. Tutoría entre iguales.</w:t>
            </w:r>
          </w:p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Acompañamiento personalizado del alumnado: tutorías individualizadas, afectivas, etc.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lastRenderedPageBreak/>
              <w:t xml:space="preserve">Acompañamiento personalizado para desarrollar la autoestima y autoconcepto desajustados, las habilidades sociales y comunicativas y / o la confianza en las propias posibilidades y fortalezas.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Compromiso familia- tutor / a. Compromiso tutor / a.-alumno / a.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para grupos de alumnos, fuera del horario lectivo, para la participación en actividades sociales, culturales y de ocio. </w:t>
            </w:r>
          </w:p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  <w:szCs w:val="20"/>
              </w:rPr>
              <w:t xml:space="preserve">Plan </w:t>
            </w:r>
            <w:r w:rsidRPr="00A90B7C">
              <w:rPr>
                <w:rFonts w:cstheme="minorHAnsi"/>
              </w:rPr>
              <w:t xml:space="preserve">personalizado para el aprendizaje de habilidades de comunicación interpersonal y relación social en diversos contextos.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 terapéutico del anexo IX del Protocolo de Salud Mental (Resolución 11 de diciembre de 2017) para el desarrollo y seguimiento de medidas en el alumnado que presenta problemas de salud mental que afectan a las interacciones y relaciones interpersonales. </w:t>
            </w:r>
          </w:p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Otras medidas aplicadas para la reducción / eliminación de las barreras relacionadas con las interacciones y relaciones personales (indicar nivel): </w:t>
            </w:r>
          </w:p>
          <w:p w:rsidR="00D81E5E" w:rsidRPr="00EF6B94" w:rsidRDefault="00D81E5E" w:rsidP="00492F7A">
            <w:pPr>
              <w:ind w:left="142" w:right="135" w:firstLine="144"/>
              <w:rPr>
                <w:rFonts w:cstheme="minorHAnsi"/>
                <w:szCs w:val="20"/>
              </w:rPr>
            </w:pPr>
          </w:p>
        </w:tc>
      </w:tr>
    </w:tbl>
    <w:p w:rsidR="00B816EC" w:rsidRPr="00787A57" w:rsidRDefault="00B816EC">
      <w:r w:rsidRPr="00787A57">
        <w:lastRenderedPageBreak/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2" w:type="dxa"/>
          <w:left w:w="59" w:type="dxa"/>
          <w:right w:w="328" w:type="dxa"/>
        </w:tblCellMar>
        <w:tblLook w:val="04A0" w:firstRow="1" w:lastRow="0" w:firstColumn="1" w:lastColumn="0" w:noHBand="0" w:noVBand="1"/>
      </w:tblPr>
      <w:tblGrid>
        <w:gridCol w:w="7366"/>
        <w:gridCol w:w="407"/>
        <w:gridCol w:w="7673"/>
      </w:tblGrid>
      <w:tr w:rsidR="00D81E5E" w:rsidRPr="00EF6B94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10" w:name="PertinènciaValorsiNormes23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2.3. BARRERAS / FORTALEZAS RELACIONADAS CON LOS VALORES Y LAS NORMAS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 BARRERAS RELACIONADAS CON LOS VALORES Y LAS NORMAS</w:t>
            </w:r>
          </w:p>
        </w:tc>
      </w:tr>
      <w:bookmarkEnd w:id="10"/>
      <w:tr w:rsidR="00D81E5E" w:rsidRPr="00787A57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2.3.1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 xml:space="preserve">El RRI o las decisiones de la CCP / Comisión de Convivencia propone, principalmente, medidas punitivas y coercitivas. 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El RRI o las decisiones de la CCP / Comisión de Convivencia propone,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principalmente, medidas de disciplina positiva.  F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2.3.2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Normas de convivencia del centro / aula no consensuadas, claras o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funcionales. 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>Normas de convivencia del centro / aula consensuadas, claras y funcionales. F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2.3.3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 xml:space="preserve">Ausencia o falta de uso de protocolos específicos para la resolución de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conflictos (asambleas, buzones de aula ...). 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Presencia y uso adecuado de protocolos específicos para la resolución de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conflictos (asambleas, buzones de aula ...). F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2.3.4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Ausencia o falta de uso de los protocolos de acogida al alumnado en el centro y al grupo (recién llegados, </w:t>
            </w:r>
            <w:r w:rsidR="00787A57" w:rsidRPr="00EF6B94">
              <w:rPr>
                <w:rFonts w:cstheme="minorHAnsi"/>
              </w:rPr>
              <w:t>repetidores.</w:t>
            </w:r>
            <w:r w:rsidRPr="00EF6B94">
              <w:rPr>
                <w:rFonts w:cstheme="minorHAnsi"/>
              </w:rPr>
              <w:t xml:space="preserve">). 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Presencia y uso adecuado de protocolos de acogida al alumnado en el centro y al grupo (recién llegados, </w:t>
            </w:r>
            <w:r w:rsidR="00787A57" w:rsidRPr="00EF6B94">
              <w:rPr>
                <w:rFonts w:cstheme="minorHAnsi"/>
              </w:rPr>
              <w:t>repetidores.</w:t>
            </w:r>
            <w:r w:rsidRPr="00EF6B94">
              <w:rPr>
                <w:rFonts w:cstheme="minorHAnsi"/>
              </w:rPr>
              <w:t xml:space="preserve">).  F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2.3.5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Ausencia de trabajo específico de comunicación interpersonal y resolución de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conflictos. 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 xml:space="preserve">Trabajo específico de comunicación interpersonal y resolución de conflictos. F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2.3.6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>Ausencia o falta de uso de metodologías específicas para trabajar la participación activa del alumnado en la resolución de conflictos, tales como: DUADOS, círculo de amigos, observador</w:t>
            </w:r>
            <w:r w:rsidR="00787A57" w:rsidRPr="00EF6B94">
              <w:rPr>
                <w:rFonts w:cstheme="minorHAnsi"/>
              </w:rPr>
              <w:t>es de convivencia y ciberconvive</w:t>
            </w:r>
            <w:r w:rsidRPr="00EF6B94">
              <w:rPr>
                <w:rFonts w:cstheme="minorHAnsi"/>
              </w:rPr>
              <w:t xml:space="preserve">ncia, TEI, equipo de mediación, </w:t>
            </w:r>
            <w:r w:rsidR="00787A57" w:rsidRPr="00EF6B94">
              <w:rPr>
                <w:rFonts w:cstheme="minorHAnsi"/>
              </w:rPr>
              <w:t>etc.</w:t>
            </w:r>
            <w:r w:rsidRPr="00EF6B94">
              <w:rPr>
                <w:rFonts w:cstheme="minorHAnsi"/>
              </w:rPr>
              <w:t xml:space="preserve"> B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>Presencia y uso adecuado de metodologías específicas para trabajar la participación activa del alumnado en la resolución de conflictos, tales como: DUADOS, círculo de amigos, observadores de convivencia y ciberconviv</w:t>
            </w:r>
            <w:r w:rsidR="00787A57" w:rsidRPr="00EF6B94">
              <w:rPr>
                <w:rFonts w:cstheme="minorHAnsi"/>
              </w:rPr>
              <w:t>e</w:t>
            </w:r>
            <w:r w:rsidRPr="00EF6B94">
              <w:rPr>
                <w:rFonts w:cstheme="minorHAnsi"/>
              </w:rPr>
              <w:t xml:space="preserve">ncia, TEI, equipo de mediación, </w:t>
            </w:r>
            <w:r w:rsidR="00787A57" w:rsidRPr="00EF6B94">
              <w:rPr>
                <w:rFonts w:cstheme="minorHAnsi"/>
              </w:rPr>
              <w:t>etc.</w:t>
            </w:r>
            <w:r w:rsidRPr="00EF6B94">
              <w:rPr>
                <w:rFonts w:cstheme="minorHAnsi"/>
              </w:rPr>
              <w:t xml:space="preserve">  F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2.3.7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ab/>
              <w:t xml:space="preserve">Otras barreras / fortalezas relacionadas con los valores y las normas: 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</w:tcPr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NIVEL 1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Revisar los principios del PEC y plasmar los valores inclusivos en las actuaciones, planes y programas.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Consensuar / revisar las normas de convivencia del centro y velar por su cumplimiento.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Sensibilizar e informar sobre los valores y contenidos de la educación inclusiva.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Promocionar la igualdad, la convivencia positiva y la prevención de conflictos y violencia recogidas en el Plan de Acción Tutorial de las diferentes etapas y / o niveles.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Participar en programas preventivos interinstitucionales, proyectos de innovación, proyectos europeos y proyectos de diseño propio sobre contenidos de educación inclusiva dentro del Plan de Igualdad y Convivencia.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NIVEL 2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Actividades y actuaciones con el alumnado del grupo clase para la promoción de la igualdad, la convivencia positiva y la prevención de conflictos y violencia: evitar lenguaje sexista tanto escrito como oral, utilizar lenguaje inclusivo, descodificar los estereotipos de género a partir del análisis de los cuentos tradicionales, reflexionando sobre roles de los personajes, renovar la biblioteca de aula con cuentos no sexistas ni violentos.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Actuaciones de prevención de la violencia y mediación para la resolución de conflictos en el grupo clase: DUADOS, círculo de amigos, observadores de convivencia y ciberconviv</w:t>
            </w:r>
            <w:r w:rsidR="00787A57" w:rsidRPr="00EF6B94">
              <w:rPr>
                <w:rFonts w:cstheme="minorHAnsi"/>
              </w:rPr>
              <w:t>e</w:t>
            </w:r>
            <w:r w:rsidRPr="00EF6B94">
              <w:rPr>
                <w:rFonts w:cstheme="minorHAnsi"/>
              </w:rPr>
              <w:t xml:space="preserve">ncia, equipo de mediación, tutoría entre iguales, </w:t>
            </w:r>
            <w:r w:rsidR="00787A57" w:rsidRPr="00EF6B94">
              <w:rPr>
                <w:rFonts w:cstheme="minorHAnsi"/>
              </w:rPr>
              <w:t>etc.</w:t>
            </w:r>
            <w:r w:rsidRPr="00EF6B94">
              <w:rPr>
                <w:rFonts w:cstheme="minorHAnsi"/>
              </w:rPr>
              <w:t xml:space="preserve">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Desarrollo de actuaciones de educación sexual secuenciadas por niveles.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Actividades de sensibilización de carácter coeducativo, igualitario e inclusivo en el aula.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Actividades para promocionar las relaciones interpersonales positivas, la educación de los sentimientos y emociones.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Actuaciones para conocer, consensuar y respetar las normas de convivencia del aula y del centro.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Actividades de tutoría para desarrollar la empatía y habilidades para la resolución dialogada de conflictos. Medidas REIC. describir: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NIVEL 3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lastRenderedPageBreak/>
              <w:t xml:space="preserve">Actuaciones de acompañamiento para garantizar el derecho a la expresión de género y la intersexualidad.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Actuaciones de mediación intercultural en el aula (alumnos-tutor ...).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Actuaciones específicas de sensibilización ante la diversidad de etnias y culturas por parte del personal especializado (dirigido al alumnado de nueva incorporación y al grupo al que se incorpora).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Actuaciones específicas de conocimiento y respeto hacia la diversidad funcional, sociocultural, afectivosexuales, de género y familiar por parte del personal especializado (dirigido al grupo donde el alumno está escolarizado).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Aula de convivencia.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Acompañamiento personalizado para la adquisición de estrategias y habilidades para la resolución pacífica de conflictos y la interacción positiva en diversos contextos. </w:t>
            </w: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Tutorías afectivas. </w:t>
            </w:r>
          </w:p>
          <w:p w:rsidR="00D81E5E" w:rsidRPr="00EF6B94" w:rsidRDefault="00D81E5E" w:rsidP="00492F7A">
            <w:pPr>
              <w:tabs>
                <w:tab w:val="center" w:pos="2315"/>
                <w:tab w:val="center" w:pos="6559"/>
              </w:tabs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NIVEL 4 </w:t>
            </w:r>
          </w:p>
          <w:p w:rsidR="00D81E5E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>Programa específico para el desarrollo y seguimiento de medidas en el alumnado que presenta a</w:t>
            </w:r>
            <w:r w:rsidR="00A90B7C">
              <w:rPr>
                <w:rFonts w:cstheme="minorHAnsi"/>
              </w:rPr>
              <w:t>lteraciones graves de conducta.</w:t>
            </w:r>
          </w:p>
          <w:p w:rsidR="00A90B7C" w:rsidRPr="00EF6B94" w:rsidRDefault="00A90B7C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EF6B94">
              <w:rPr>
                <w:rFonts w:cstheme="minorHAnsi"/>
              </w:rPr>
              <w:t xml:space="preserve">Otras medidas aplicadas para la reducción / eliminación de las barreras relacionadas con los valores y las normas (indicar nivel): </w:t>
            </w:r>
          </w:p>
        </w:tc>
      </w:tr>
    </w:tbl>
    <w:p w:rsidR="00B816EC" w:rsidRPr="00787A57" w:rsidRDefault="00B816EC">
      <w:r w:rsidRPr="00787A57">
        <w:lastRenderedPageBreak/>
        <w:br w:type="page"/>
      </w:r>
    </w:p>
    <w:tbl>
      <w:tblPr>
        <w:tblStyle w:val="TableGrid"/>
        <w:tblW w:w="15446" w:type="dxa"/>
        <w:jc w:val="center"/>
        <w:tblInd w:w="0" w:type="dxa"/>
        <w:tblCellMar>
          <w:top w:w="62" w:type="dxa"/>
          <w:left w:w="59" w:type="dxa"/>
          <w:right w:w="328" w:type="dxa"/>
        </w:tblCellMar>
        <w:tblLook w:val="04A0" w:firstRow="1" w:lastRow="0" w:firstColumn="1" w:lastColumn="0" w:noHBand="0" w:noVBand="1"/>
      </w:tblPr>
      <w:tblGrid>
        <w:gridCol w:w="7366"/>
        <w:gridCol w:w="407"/>
        <w:gridCol w:w="7673"/>
      </w:tblGrid>
      <w:tr w:rsidR="00D81E5E" w:rsidRPr="00EF6B94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11" w:name="PertinènciaAutoregulacióiMotivació24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2.4. BARRERAS / FORTALEZAS DE AUTORREGULACIÓN Y MOTIVACIÓN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 BARRERAS DE AUTORREGULACIÓN Y MOTIVACION</w:t>
            </w:r>
          </w:p>
        </w:tc>
      </w:tr>
      <w:bookmarkEnd w:id="11"/>
      <w:tr w:rsidR="00D81E5E" w:rsidRPr="00787A57" w:rsidTr="00EF6B94">
        <w:trPr>
          <w:trHeight w:val="1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Falta de uso de estrategias motivacionales para favorecer la participación en las actividades del aula y del centro: relacionar los contenidos a explicar con las ideas previas, uso de ayudas conceptuales, mediadores, organizadores y / o mapas conceptuales clarificadores de </w:t>
            </w:r>
            <w:r w:rsidR="00787A57" w:rsidRPr="00EF6B94">
              <w:rPr>
                <w:rFonts w:cstheme="minorHAnsi"/>
                <w:szCs w:val="20"/>
              </w:rPr>
              <w:t>conceptos,</w:t>
            </w:r>
            <w:r w:rsidRPr="00EF6B94">
              <w:rPr>
                <w:rFonts w:cstheme="minorHAnsi"/>
                <w:szCs w:val="20"/>
              </w:rPr>
              <w:t xml:space="preserve"> diferentes formas de presentación de los materiales ...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estrategias motivacionales para favorecer la participación en las actividades del aula y del centro: relacionar los contenidos a explicar con las ideas previas, uso de ayudas conceptuales, mediadores, organizadores y / o mapas conceptuales clarificadores de conceptos, diferentes formas de presentación de los materiales ... F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conocimiento de recursos y estrategias para desarrollar habilidades para mejorar el autocontrol del comportamiento y reducir la impulsividad: autoinstrucciones, el termómetro de las emociones ...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de recursos y estrategias para desarrollar habilidades para mejorar el autocontrol del comportamiento y reducir la impulsividad: autoinstrucciones, el termómetro de las emociones ... F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o falta de diferentes recursos materiales y tecnológicos en el aula para favorecer la motivación de los alumnos.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Presencia en el aula de diferentes recursos materiales y tecnológicos para favorecer la motivación de los alumnos. F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Diseño de las actividades del aula donde no se tiene en cuenta / se debería tener más en cuenta las múltiples formas de representación y de expresión: oral, escrita, gestual, táctil, pictográfica, firmada ... para no excluir a ningún alumno.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Diseño de las actividades del aula pensando en múltiples formas de representación y de expresión: oral, escrita, gestual, táctil, pictográfica, firmada ... para no excluir a ningún alumno. F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2.4.5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Dificultades para reconocer las emociones y sentimientos de los hijos / alumnos y desarrollar habilidades de autorregulación emocional, por parte de: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lastRenderedPageBreak/>
              <w:t xml:space="preserve">Capacidad para reconocer las emociones y sentimientos de los hijos / alumnos y desarrollar habilidades de autorregulación emocional por parte de: F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2.4.6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dentro del PAT del aula de un programa o actividades para el desarrollo de la competencia emocional.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Presencia dentro del PAT del aula de un programa o actividades para el desarrollo de la competencia emocional. F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2.4.7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conocimiento o de funcionalidad de los protocolos de atención sanitaria. B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Conocimiento y funcionalidad de los protocolos de atención sanitaria. F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2.4.8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de autorregulación y motivación: 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Programaciones didácticas inclusivas basadas en el DUA.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Diseño de unidades didácticas integradas.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Formación del profesorado para la inclusión en función de las necesidades detectadas.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Planificación, desarrollo y evaluación de protocolos de atención sanitaria.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Acciones formativas dirigidas a toda la Comunidad Educativa.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Uso de estrategias motivacionales planificadas al PAT para favorecer la participación en las actividades del aula y del centro: relacionar los contenidos a explicar con las ideas previas, uso de ayudas conceptuales, mediadores, organizadores y / o mapas conceptuales clarificadores de </w:t>
            </w:r>
            <w:r w:rsidR="00787A57" w:rsidRPr="00A90B7C">
              <w:rPr>
                <w:rFonts w:cstheme="minorHAnsi"/>
              </w:rPr>
              <w:t>conceptos,</w:t>
            </w:r>
            <w:r w:rsidRPr="00A90B7C">
              <w:rPr>
                <w:rFonts w:cstheme="minorHAnsi"/>
              </w:rPr>
              <w:t xml:space="preserve"> diferentes formas de presentación de los materiales ...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Actividades para mejorar habilidades de autocontrol y reducir impulsividad: ex. autoinstrucciones.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Organización de actividades en diferentes áreas / materias que desarrollan diferentes técnicas de relajación y autorregulación emocional: ex. el termómetro de las emociones ...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Tutoría personalizada. Tutoría compartida. Tutoría entre iguales.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Trabajo específico en el aula de la educación emocional mediante el uso de los cuentos, vídeos y metodologías activas y participativas como el role-playing y las dramatizaciones.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Uso de múltiples formas de presentación de la información al diseñar las actividades.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Uso de múltiples formas de expresión del conocimiento adquirido.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Uso de múltiples formas de motivación.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Acompañamiento personalizado para el desarrollo de habilidades y estrategias de autorregulación del comportamiento y las emociones.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Compromiso familia- tutor / a. Compromiso tutor / a.-alumno / a. Tutorías afectivas.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Aula de convivencia. </w:t>
            </w:r>
          </w:p>
          <w:p w:rsidR="00D81E5E" w:rsidRPr="00EF6B94" w:rsidRDefault="00D81E5E" w:rsidP="00492F7A">
            <w:pPr>
              <w:ind w:left="64" w:right="271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lastRenderedPageBreak/>
              <w:t xml:space="preserve">Programa específico para el aprendizaje de habilidades de autorregulación del comportamiento y las emociones en el alumnado con alteraciones graves de conducta. </w:t>
            </w:r>
          </w:p>
          <w:p w:rsidR="00D81E5E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 terapéutico del anexo IX del Protocolo de Salud Mental (R. 11/12/17) para el desarrollo y seguimiento de medidas en el alumnado con problemas de salud mental que afectan a la convivencia y relaciones interpersonales. </w:t>
            </w:r>
          </w:p>
          <w:p w:rsidR="00A90B7C" w:rsidRPr="00A90B7C" w:rsidRDefault="00A90B7C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  <w:szCs w:val="20"/>
              </w:rPr>
            </w:pPr>
            <w:r w:rsidRPr="00A90B7C">
              <w:rPr>
                <w:rFonts w:cstheme="minorHAnsi"/>
              </w:rPr>
              <w:t>Otras medidas aplicadas para la reducción / eliminación de las barreras de autorregulación y motivación (indicar nivel):</w:t>
            </w:r>
            <w:r w:rsidRPr="00EF6B94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D81E5E" w:rsidRPr="00787A57" w:rsidRDefault="00D81E5E" w:rsidP="00D81E5E">
      <w:pPr>
        <w:rPr>
          <w:lang w:eastAsia="es-ES"/>
        </w:rPr>
      </w:pPr>
    </w:p>
    <w:p w:rsidR="00BD3CD9" w:rsidRPr="00787A57" w:rsidRDefault="00BD3CD9" w:rsidP="00BD3CD9">
      <w:pPr>
        <w:spacing w:after="12"/>
        <w:jc w:val="both"/>
      </w:pPr>
      <w:r w:rsidRPr="00787A57">
        <w:rPr>
          <w:rFonts w:ascii="Arial" w:eastAsia="Arial" w:hAnsi="Arial" w:cs="Arial"/>
          <w:sz w:val="4"/>
        </w:rPr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</w:p>
    <w:p w:rsidR="009665DD" w:rsidRPr="00787A57" w:rsidRDefault="009665DD">
      <w:pPr>
        <w:rPr>
          <w:rFonts w:ascii="Arial" w:eastAsia="Arial" w:hAnsi="Arial" w:cs="Arial"/>
          <w:b/>
          <w:color w:val="FFFFFF"/>
          <w:lang w:eastAsia="es-ES"/>
        </w:rPr>
      </w:pPr>
      <w:r w:rsidRPr="00787A57">
        <w:br w:type="page"/>
      </w:r>
    </w:p>
    <w:p w:rsidR="00BD3CD9" w:rsidRPr="00787A57" w:rsidRDefault="00BD3CD9" w:rsidP="00EF6B94">
      <w:pPr>
        <w:pStyle w:val="Ttulo2"/>
        <w:ind w:left="-709" w:right="-740"/>
      </w:pPr>
      <w:r w:rsidRPr="00787A57">
        <w:lastRenderedPageBreak/>
        <w:t xml:space="preserve">3. BARRERAS / FORTALEZAS DE APRENDIZAJE Y LOGRO </w:t>
      </w:r>
    </w:p>
    <w:p w:rsidR="00BD3CD9" w:rsidRPr="00787A57" w:rsidRDefault="00BD3CD9" w:rsidP="00BD3CD9">
      <w:pPr>
        <w:spacing w:after="42"/>
        <w:jc w:val="right"/>
      </w:pPr>
      <w:r w:rsidRPr="00787A57">
        <w:rPr>
          <w:rFonts w:ascii="Arial" w:eastAsia="Arial" w:hAnsi="Arial" w:cs="Arial"/>
          <w:sz w:val="4"/>
        </w:rPr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  <w:r w:rsidRPr="00787A57">
        <w:rPr>
          <w:rFonts w:ascii="Arial" w:eastAsia="Arial" w:hAnsi="Arial" w:cs="Arial"/>
          <w:sz w:val="4"/>
        </w:rPr>
        <w:tab/>
        <w:t xml:space="preserve"> </w:t>
      </w:r>
    </w:p>
    <w:tbl>
      <w:tblPr>
        <w:tblStyle w:val="TableGrid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bottom w:w="32" w:type="dxa"/>
          <w:right w:w="7" w:type="dxa"/>
        </w:tblCellMar>
        <w:tblLook w:val="04A0" w:firstRow="1" w:lastRow="0" w:firstColumn="1" w:lastColumn="0" w:noHBand="0" w:noVBand="1"/>
      </w:tblPr>
      <w:tblGrid>
        <w:gridCol w:w="7366"/>
        <w:gridCol w:w="444"/>
        <w:gridCol w:w="7636"/>
      </w:tblGrid>
      <w:tr w:rsidR="00AF7DC4" w:rsidRPr="00EF6B94" w:rsidTr="00EF6B94">
        <w:trPr>
          <w:trHeight w:val="113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shd w:val="clear" w:color="auto" w:fill="BDD6EE" w:themeFill="accent1" w:themeFillTint="66"/>
          </w:tcPr>
          <w:p w:rsidR="00AF7DC4" w:rsidRPr="00EF6B94" w:rsidRDefault="00AF7DC4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12" w:name="AprenentatgeCurricular31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t>3.1. BARRERAS / FORTALEZAS CURRICULARES (CURRICULUM COMÚN Y ESPECÍFICO)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7DC4" w:rsidRPr="00EF6B94" w:rsidRDefault="00AF7DC4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36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AF7DC4" w:rsidRPr="00EF6B94" w:rsidRDefault="00AF7DC4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DE LAS BARRERAS CURRICULARES (CURRICULUM COMÚN Y ESPECÍFICO)</w:t>
            </w:r>
          </w:p>
        </w:tc>
      </w:tr>
      <w:bookmarkEnd w:id="12"/>
      <w:tr w:rsidR="00AF7DC4" w:rsidRPr="00787A57" w:rsidTr="00EF6B94">
        <w:trPr>
          <w:trHeight w:val="113"/>
          <w:jc w:val="center"/>
        </w:trPr>
        <w:tc>
          <w:tcPr>
            <w:tcW w:w="7366" w:type="dxa"/>
            <w:tcBorders>
              <w:bottom w:val="single" w:sz="4" w:space="0" w:color="auto"/>
              <w:right w:val="single" w:sz="4" w:space="0" w:color="000000"/>
            </w:tcBorders>
          </w:tcPr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Currículum rígido y / o programación didáctica poco adaptada a los principios del DUA.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Adaptación del currículo (flexible) / programación didáctica adaptada a los principios DUA. 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planificación de la organización, selección y secuenciación de las u. didácticas.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Planificación explícita de la organización, selección y secuenciación de las u. </w:t>
            </w:r>
            <w:proofErr w:type="spellStart"/>
            <w:proofErr w:type="gramStart"/>
            <w:r w:rsidRPr="00EF6B94">
              <w:rPr>
                <w:rFonts w:cstheme="minorHAnsi"/>
                <w:szCs w:val="20"/>
              </w:rPr>
              <w:t>didácticas.F</w:t>
            </w:r>
            <w:proofErr w:type="spellEnd"/>
            <w:proofErr w:type="gramEnd"/>
            <w:r w:rsidRPr="00EF6B94">
              <w:rPr>
                <w:rFonts w:cstheme="minorHAnsi"/>
                <w:szCs w:val="20"/>
              </w:rPr>
              <w:t xml:space="preserve">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vinculación del currículo a experiencias previas y la vida cotidiana.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Vinculación del currículo a experiencias previas y la vida cotidiana. </w:t>
            </w:r>
            <w:r w:rsidRPr="00EF6B94">
              <w:rPr>
                <w:rFonts w:cstheme="minorHAnsi"/>
                <w:szCs w:val="20"/>
              </w:rPr>
              <w:tab/>
              <w:t xml:space="preserve">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funcionalidad / significatividad de contenidos que facilitan generalización de aprendizajes.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Funcionalidad / significatividad de contenidos que facilitan generalización de aprendizajes. F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3.1.5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atención a las inteligencias múltiples, diferentes ritmos de aprendizajes, o estilos diversos de afrontamiento a las tareas en la programación y adaptación de contenidos.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Atención a las inteligencias múltiples, diferentes ritmos de aprendizajes o estilos diversos de afrontamiento a las tareas en la programación y adaptación de contenidos. F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3.1.6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tratamiento de la coeducación a los materiales, currículo y / o las actividades propuestas.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Tratamiento de la coeducación a los materiales, currículo y / o las actividades propuestas. F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3.1.7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lastRenderedPageBreak/>
              <w:t>Ausencia / falta de tratamiento de los prejuicios y de nuestra propia cultura frente al resto, al currículo.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Tratamiento de los prejuicios y de nuestra propia cultura frente al resto, al currículo. 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3.1.8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Falta de adecuación de las exigencias curriculares a los conocimientos previos o al </w:t>
            </w:r>
            <w:r w:rsidR="00787A57" w:rsidRPr="00EF6B94">
              <w:rPr>
                <w:rFonts w:cstheme="minorHAnsi"/>
                <w:szCs w:val="20"/>
              </w:rPr>
              <w:t>desarrollo</w:t>
            </w:r>
            <w:r w:rsidRPr="00EF6B94">
              <w:rPr>
                <w:rFonts w:cstheme="minorHAnsi"/>
                <w:szCs w:val="20"/>
              </w:rPr>
              <w:t xml:space="preserve"> evolutivo.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Adecuación de las exigencias curriculares a los conocimientos previos o el desarrollo evolutivo. F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3.1.9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coordinación docente en la implementación de los ajustes y Ad</w:t>
            </w:r>
            <w:r w:rsidR="00787A57" w:rsidRPr="00EF6B94">
              <w:rPr>
                <w:rFonts w:cstheme="minorHAnsi"/>
                <w:szCs w:val="20"/>
              </w:rPr>
              <w:t>a</w:t>
            </w:r>
            <w:r w:rsidRPr="00EF6B94">
              <w:rPr>
                <w:rFonts w:cstheme="minorHAnsi"/>
                <w:szCs w:val="20"/>
              </w:rPr>
              <w:t>pt. individualizadas.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Buena coordinación docente en la implementación de los ajustes y adaptaciones individualizadas.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3.1.10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diversidad de estrategias e instrumentos de evaluación: rúbricas, autoevaluación, registros.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Diversidad de estrategias e instrumentos de evaluación: rúbricas, autoevaluación, registros. 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3.1.11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adecuación de los instrumentos de evaluación a la diversidad del alumnado.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Buena adecuación de los instrumentos de evaluación a la diversidad del alumnado. 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3.1.12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La evaluación no proporciona feedback útil para el fomento de estrategias metacognitivas. B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La evaluación proporciona feedback útil para el fomento de estrategias metacognitivas. F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3.1.13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curriculares (currículum común y específico): </w:t>
            </w:r>
          </w:p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</w:t>
            </w:r>
            <w:r w:rsidRPr="00EF6B94">
              <w:rPr>
                <w:rFonts w:cstheme="minorHAnsi"/>
                <w:szCs w:val="20"/>
              </w:rPr>
              <w:tab/>
            </w:r>
            <w:r w:rsidRPr="00EF6B94">
              <w:rPr>
                <w:rFonts w:cstheme="minorHAnsi"/>
                <w:szCs w:val="20"/>
              </w:rPr>
              <w:tab/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DC4" w:rsidRPr="00EF6B94" w:rsidRDefault="00AF7DC4" w:rsidP="00EF6B94">
            <w:pPr>
              <w:ind w:left="142"/>
              <w:rPr>
                <w:rFonts w:cstheme="minorHAnsi"/>
                <w:szCs w:val="20"/>
              </w:rPr>
            </w:pPr>
          </w:p>
        </w:tc>
        <w:tc>
          <w:tcPr>
            <w:tcW w:w="7636" w:type="dxa"/>
            <w:tcBorders>
              <w:left w:val="single" w:sz="4" w:space="0" w:color="000000"/>
              <w:bottom w:val="single" w:sz="4" w:space="0" w:color="auto"/>
            </w:tcBorders>
          </w:tcPr>
          <w:p w:rsidR="00AF7DC4" w:rsidRPr="00A90B7C" w:rsidRDefault="002C4ECA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NIVEL 1 </w:t>
            </w:r>
            <w:r w:rsidR="00AF7DC4" w:rsidRPr="00A90B7C">
              <w:rPr>
                <w:rFonts w:cstheme="minorHAnsi"/>
              </w:rPr>
              <w:tab/>
              <w:t xml:space="preserve"> </w:t>
            </w:r>
            <w:r w:rsidR="00AF7DC4" w:rsidRPr="00A90B7C">
              <w:rPr>
                <w:rFonts w:cstheme="minorHAnsi"/>
              </w:rPr>
              <w:tab/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Concreciones curriculares de etapa para la inclusión: acuerdos en torno a los contenidos (elementos curriculares ligados a las competencias clave, promoción y tratamiento de los elementos transversales, organización alternativa de los elementos curriculares, como la programación por proyectos, ámbitos, etc.), los materiales didácticos y la evaluación de los aprendizajes (criterios, procedimientos e instrumentos) y promoción.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Formación para la inclusión (incluido en el Plan de Formación Anual).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de transición entre etapas: concreciones curriculares y evaluación de las competencias clave. </w:t>
            </w:r>
          </w:p>
          <w:p w:rsidR="00AF7DC4" w:rsidRPr="00A90B7C" w:rsidRDefault="002C4ECA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NIVEL 2 </w:t>
            </w:r>
            <w:r w:rsidR="00AF7DC4" w:rsidRPr="00A90B7C">
              <w:rPr>
                <w:rFonts w:cstheme="minorHAnsi"/>
              </w:rPr>
              <w:tab/>
              <w:t xml:space="preserve">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Programaciones y unidades didácticas integradas / inclusivas / multinivel: funcionalidad y significatividad de los contenidos, ajuste de los criterios de evaluación transversales, selección y adecuación de los procedimientos e instrumentos de evaluación.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Planificación personalizada de actividades de ampliación y refuerzo como parte de las unidades didácticas y proyectos.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Aplicación de actuaciones y / o programas preventivos de dificultades de aprendizaje acordados con el alumnado del grupo-clase.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Aplicación de programas de entrenamiento de la inteligencia emocional.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y programas de desarrollo de la competencia lingüística en Educación Infantil: PELO. </w:t>
            </w:r>
          </w:p>
          <w:p w:rsidR="00AF7DC4" w:rsidRPr="00A90B7C" w:rsidRDefault="002C4ECA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NIVEL 3 </w:t>
            </w:r>
            <w:r w:rsidR="00AF7DC4" w:rsidRPr="00A90B7C">
              <w:rPr>
                <w:rFonts w:cstheme="minorHAnsi"/>
              </w:rPr>
              <w:tab/>
              <w:t xml:space="preserve">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Adecuación personalizada de las programaciones didácticas (ACI no significativa).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y programas de desarrollo de la competencia lingüística en Educación Infantil: PELO.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y programas de desarrollo de la competencia lingüística en Educación Primaria: Mejora de la competencia comunicativa oral.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Actividades de enseñanza intensiva de las lenguas oficiales de la Comunidad Valenciana.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lastRenderedPageBreak/>
              <w:t xml:space="preserve">Actuaciones y programas de enriquecimiento curricular.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Desarrollo de la docencia directa, actividades de aprendizaje y evaluación, con el alumnado con escolarización transitoria (UPH y atención domiciliaria). </w:t>
            </w:r>
          </w:p>
          <w:p w:rsidR="00AF7DC4" w:rsidRPr="00A90B7C" w:rsidRDefault="002C4ECA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NIVEL 4 </w:t>
            </w:r>
            <w:r w:rsidR="00AF7DC4" w:rsidRPr="00A90B7C">
              <w:rPr>
                <w:rFonts w:cstheme="minorHAnsi"/>
              </w:rPr>
              <w:tab/>
            </w:r>
            <w:r w:rsidR="00AF7DC4" w:rsidRPr="00A90B7C">
              <w:rPr>
                <w:rFonts w:cstheme="minorHAnsi"/>
              </w:rPr>
              <w:tab/>
              <w:t xml:space="preserve"> </w:t>
            </w:r>
            <w:r w:rsidR="00AF7DC4" w:rsidRPr="00A90B7C">
              <w:rPr>
                <w:rFonts w:cstheme="minorHAnsi"/>
              </w:rPr>
              <w:tab/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Adaptaciones curriculares individuales significativas del currículo común (ACIS).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Programas específicos con currículum personalizado para la estimulación sensorial y cognitiva, el aprendizaje motor y aprendizaje de hábitos de autonomía personal, </w:t>
            </w:r>
            <w:r w:rsidR="00787A57" w:rsidRPr="00A90B7C">
              <w:rPr>
                <w:rFonts w:cstheme="minorHAnsi"/>
              </w:rPr>
              <w:t>etc.</w:t>
            </w:r>
            <w:r w:rsidRPr="00A90B7C">
              <w:rPr>
                <w:rFonts w:cstheme="minorHAnsi"/>
              </w:rPr>
              <w:t xml:space="preserve">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Programas específicos personalizados para la adquisición y uso funcional de la comunicación, el lenguaje y el habla.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Flexibilización en la duración de la etapa para el alumnado con altas capacidades intelectuales.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Flexibilización en el inicio de la escolarización en el segundo ciclo de Educación Infantil.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Prórroga de un año más de permanencia en la etapa de Educación Infantil para el alumnado con NEE.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Prolongación de un año más de escolarización en la enseñanza básica para el alumnado con NEE.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Desarrollo de la docencia directa, actividades de aprendizaje y evaluación, con el alumnado con escolarización transitoria en Unidades Educativas Terapéuticas (UET / HDIA). </w:t>
            </w: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Reducción de ratio. </w:t>
            </w:r>
          </w:p>
          <w:p w:rsidR="00AF7DC4" w:rsidRPr="00A90B7C" w:rsidRDefault="00AF7DC4" w:rsidP="00A90B7C">
            <w:pPr>
              <w:ind w:left="124"/>
              <w:rPr>
                <w:rFonts w:cstheme="minorHAnsi"/>
              </w:rPr>
            </w:pPr>
          </w:p>
          <w:p w:rsidR="00AF7DC4" w:rsidRPr="00A90B7C" w:rsidRDefault="00AF7DC4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Otras medidas aplicadas para la reducción / eliminación de barreras curriculares (indicar nivel):</w:t>
            </w:r>
          </w:p>
        </w:tc>
      </w:tr>
    </w:tbl>
    <w:p w:rsidR="00B816EC" w:rsidRPr="00787A57" w:rsidRDefault="00B816EC">
      <w:r w:rsidRPr="00787A57">
        <w:lastRenderedPageBreak/>
        <w:br w:type="page"/>
      </w:r>
    </w:p>
    <w:tbl>
      <w:tblPr>
        <w:tblStyle w:val="TableGrid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bottom w:w="32" w:type="dxa"/>
          <w:right w:w="7" w:type="dxa"/>
        </w:tblCellMar>
        <w:tblLook w:val="04A0" w:firstRow="1" w:lastRow="0" w:firstColumn="1" w:lastColumn="0" w:noHBand="0" w:noVBand="1"/>
      </w:tblPr>
      <w:tblGrid>
        <w:gridCol w:w="7366"/>
        <w:gridCol w:w="444"/>
        <w:gridCol w:w="7636"/>
      </w:tblGrid>
      <w:tr w:rsidR="00D81E5E" w:rsidRPr="00EF6B94" w:rsidTr="00EF6B94">
        <w:trPr>
          <w:trHeight w:val="113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bookmarkStart w:id="13" w:name="AprenentatgeMetodològiques32" w:colFirst="0" w:colLast="0"/>
            <w:r w:rsidRPr="00EF6B94">
              <w:rPr>
                <w:rFonts w:eastAsia="Arial" w:cstheme="minorHAnsi"/>
                <w:b/>
                <w:i/>
                <w:sz w:val="24"/>
              </w:rPr>
              <w:lastRenderedPageBreak/>
              <w:t>3.2. BARRERAS / FORTALEZAS METODOLÓGICAS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36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 xml:space="preserve">MEDIDAS APLICADAS PARA LA REDUCCIÓN / ELIMINACIÓN DE LAS </w:t>
            </w:r>
          </w:p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BARRERAS METODOLÓGICAS</w:t>
            </w:r>
          </w:p>
        </w:tc>
      </w:tr>
      <w:bookmarkEnd w:id="13"/>
      <w:tr w:rsidR="00D81E5E" w:rsidRPr="00787A57" w:rsidTr="00EF6B94">
        <w:trPr>
          <w:trHeight w:val="113"/>
          <w:jc w:val="center"/>
        </w:trPr>
        <w:tc>
          <w:tcPr>
            <w:tcW w:w="7366" w:type="dxa"/>
            <w:tcBorders>
              <w:bottom w:val="single" w:sz="4" w:space="0" w:color="auto"/>
              <w:right w:val="single" w:sz="4" w:space="0" w:color="000000"/>
            </w:tcBorders>
          </w:tcPr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adaptación de la programación didáctica los principios del DUA. B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Adaptación de la programación didáctica los principios del DUA.  F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conocimiento y / o uso de variedad de recursos o capacidad de creación de nuevos que facilitan el proceso de aprendizaje - enseñanza (facilitadores multimodales: sonoros, gráficos). B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Conocimiento y / o uso de variedad de recursos o capacidad de creación de nuevos que facilitan el proceso de aprendizaje - enseñanza (facilitadores multimodales: sonoros, gráficos).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F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Estilo docente directivo, poco flexible, </w:t>
            </w:r>
            <w:proofErr w:type="gramStart"/>
            <w:r w:rsidRPr="00EF6B94">
              <w:rPr>
                <w:rFonts w:cstheme="minorHAnsi"/>
                <w:szCs w:val="20"/>
              </w:rPr>
              <w:t>autoritario  B</w:t>
            </w:r>
            <w:proofErr w:type="gramEnd"/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Estilo docente flexible, empático, democrático</w:t>
            </w:r>
            <w:proofErr w:type="gramStart"/>
            <w:r w:rsidRPr="00EF6B94">
              <w:rPr>
                <w:rFonts w:cstheme="minorHAnsi"/>
                <w:szCs w:val="20"/>
              </w:rPr>
              <w:t xml:space="preserve"> ..</w:t>
            </w:r>
            <w:proofErr w:type="gramEnd"/>
            <w:r w:rsidRPr="00EF6B94">
              <w:rPr>
                <w:rFonts w:cstheme="minorHAnsi"/>
                <w:szCs w:val="20"/>
              </w:rPr>
              <w:t xml:space="preserve"> F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uso de material inclusivo (que facilite diferentes formas de expresión, representación y motivación). B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Uso de material inclusivo (que facilite diferentes formas de expresión, representación y motivación).  F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3.2.5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Ausencia / falta de utilización de metodologías activas (por </w:t>
            </w:r>
            <w:r w:rsidR="00787A57" w:rsidRPr="00EF6B94">
              <w:rPr>
                <w:rFonts w:cstheme="minorHAnsi"/>
                <w:szCs w:val="20"/>
              </w:rPr>
              <w:t>ejemplo,</w:t>
            </w:r>
            <w:r w:rsidRPr="00EF6B94">
              <w:rPr>
                <w:rFonts w:cstheme="minorHAnsi"/>
                <w:szCs w:val="20"/>
              </w:rPr>
              <w:t xml:space="preserve"> de colaboración y cooperación) y ajustadas a la diversidad del aula. B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Utilización de metodologías activas (por </w:t>
            </w:r>
            <w:r w:rsidR="00787A57" w:rsidRPr="00EF6B94">
              <w:rPr>
                <w:rFonts w:cstheme="minorHAnsi"/>
                <w:szCs w:val="20"/>
              </w:rPr>
              <w:t>ejemplo,</w:t>
            </w:r>
            <w:r w:rsidRPr="00EF6B94">
              <w:rPr>
                <w:rFonts w:cstheme="minorHAnsi"/>
                <w:szCs w:val="20"/>
              </w:rPr>
              <w:t xml:space="preserve"> de colaboración y cooperación) y ajustadas a la diversidad del aula. F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3.2.6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adecuación de las estrategias metodológicas empleadas en las inteligencias múltiples, diferentes ritmos de aprendizajes o estilos diversos de afrontamiento ... B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Adecuación de las estrategias metodológicas empleadas en las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inteligencias múltiples, diferentes ritmos de aprendizajes o estilos diversos de afrontamiento ... F </w:t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3.2.7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D81E5E">
            <w:pPr>
              <w:ind w:left="190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metodológicas: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E5E" w:rsidRPr="00EF6B94" w:rsidRDefault="00D81E5E" w:rsidP="00D81E5E">
            <w:pPr>
              <w:rPr>
                <w:rFonts w:cstheme="minorHAnsi"/>
                <w:szCs w:val="20"/>
              </w:rPr>
            </w:pPr>
          </w:p>
        </w:tc>
        <w:tc>
          <w:tcPr>
            <w:tcW w:w="7636" w:type="dxa"/>
            <w:tcBorders>
              <w:left w:val="single" w:sz="4" w:space="0" w:color="000000"/>
              <w:bottom w:val="single" w:sz="4" w:space="0" w:color="auto"/>
            </w:tcBorders>
          </w:tcPr>
          <w:p w:rsidR="00D81E5E" w:rsidRPr="00EF6B94" w:rsidRDefault="00D81E5E" w:rsidP="00D81E5E">
            <w:pPr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Concreciones curriculares de etapa para la inclusión: acuerdos alrededor de estrategias metodológicas para apoyar el aprendizaje y la participación de todo el alumnado a las experiencias educativas comunes y para la prevención de dificultades de aprendizaje (medios y pautas de motivación, representación y expresión múltiples y diversos, metodologías activas, TAC, tertulias dialógicas, </w:t>
            </w:r>
            <w:r w:rsidR="00787A57" w:rsidRPr="00A90B7C">
              <w:rPr>
                <w:rFonts w:cstheme="minorHAnsi"/>
              </w:rPr>
              <w:t>etc..</w:t>
            </w:r>
            <w:r w:rsidRPr="00A90B7C">
              <w:rPr>
                <w:rFonts w:cstheme="minorHAnsi"/>
              </w:rPr>
              <w:t xml:space="preserve">). </w:t>
            </w:r>
          </w:p>
          <w:p w:rsidR="00D81E5E" w:rsidRPr="00EF6B94" w:rsidRDefault="00D81E5E" w:rsidP="00D81E5E">
            <w:pPr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Programaciones y Unidades didácticas integradas / inclusivas / multinivel: concreción y adaptación de la metodología (estrategias y técnicas) a las características a del grupo clase, uso de las TIC, TAC ...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Tertulias dialógicas (literarias, musicales, artísticas ...).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Aprendizaje basado en proyectos.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Aprendizaje-servicio.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 específico de entrenamiento en estrategias de aprendizaje (autoinstrucciones / metacognición / técnicas de estudio / rutinas de pensamiento ...).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Rincones de aprendizaje.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Aprendizaje cooperativo. </w:t>
            </w:r>
          </w:p>
          <w:p w:rsidR="00D81E5E" w:rsidRPr="00EF6B94" w:rsidRDefault="00D81E5E" w:rsidP="00D81E5E">
            <w:pPr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>Aplicación de estrategias y técnicas metodológicas que no requieren materiales singulares y / o personal especializado de apoyo docente, no docente o externo para su desarrollo. Contrato pedagógico alumnado-docente.</w:t>
            </w:r>
          </w:p>
          <w:p w:rsidR="00D81E5E" w:rsidRPr="00EF6B94" w:rsidRDefault="00D81E5E" w:rsidP="00D81E5E">
            <w:pPr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Aplicación de estrategias y técnicas específicas y personalizadas que requieren materiales singulares y / o, personal especializado de apoyo docente, no docente o externo para su desarrollo. </w:t>
            </w:r>
          </w:p>
          <w:p w:rsidR="00D81E5E" w:rsidRPr="00A90B7C" w:rsidRDefault="00D81E5E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Otras medidas aplicadas para la reducción / eliminación de las barreras metodológicas (indicar nivel): </w:t>
            </w:r>
          </w:p>
          <w:p w:rsidR="00D81E5E" w:rsidRPr="00A90B7C" w:rsidRDefault="00D81E5E" w:rsidP="00A90B7C">
            <w:pPr>
              <w:ind w:left="124"/>
              <w:rPr>
                <w:rFonts w:cstheme="minorHAnsi"/>
                <w:szCs w:val="20"/>
              </w:rPr>
            </w:pPr>
          </w:p>
        </w:tc>
      </w:tr>
    </w:tbl>
    <w:p w:rsidR="00BD56A6" w:rsidRDefault="00BD56A6"/>
    <w:tbl>
      <w:tblPr>
        <w:tblStyle w:val="TableGrid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bottom w:w="32" w:type="dxa"/>
          <w:right w:w="7" w:type="dxa"/>
        </w:tblCellMar>
        <w:tblLook w:val="04A0" w:firstRow="1" w:lastRow="0" w:firstColumn="1" w:lastColumn="0" w:noHBand="0" w:noVBand="1"/>
      </w:tblPr>
      <w:tblGrid>
        <w:gridCol w:w="7366"/>
        <w:gridCol w:w="444"/>
        <w:gridCol w:w="7636"/>
      </w:tblGrid>
      <w:tr w:rsidR="00D81E5E" w:rsidRPr="00EF6B94" w:rsidTr="00EF6B94">
        <w:trPr>
          <w:trHeight w:val="113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shd w:val="clear" w:color="auto" w:fill="F173BE"/>
            <w:vAlign w:val="center"/>
          </w:tcPr>
          <w:p w:rsidR="00D81E5E" w:rsidRPr="00EF6B94" w:rsidRDefault="00B816EC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787A57">
              <w:lastRenderedPageBreak/>
              <w:br w:type="page"/>
            </w:r>
            <w:bookmarkStart w:id="14" w:name="AprenentatgeOrganitzatives33" w:colFirst="0" w:colLast="0"/>
            <w:r w:rsidR="00D81E5E" w:rsidRPr="00EF6B94">
              <w:rPr>
                <w:rFonts w:eastAsia="Arial" w:cstheme="minorHAnsi"/>
                <w:b/>
                <w:i/>
                <w:sz w:val="24"/>
              </w:rPr>
              <w:t>3.3. BARRERAS / FORTALEZAS ORGANIZATIVAS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</w:p>
        </w:tc>
        <w:tc>
          <w:tcPr>
            <w:tcW w:w="7636" w:type="dxa"/>
            <w:tcBorders>
              <w:left w:val="single" w:sz="4" w:space="0" w:color="000000"/>
            </w:tcBorders>
            <w:shd w:val="clear" w:color="auto" w:fill="F173BE"/>
            <w:vAlign w:val="center"/>
          </w:tcPr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MEDIDAS APLICADAS PARA LA REDUCCIÓN / ELIMINACIÓN DE LAS</w:t>
            </w:r>
          </w:p>
          <w:p w:rsidR="00D81E5E" w:rsidRPr="00EF6B94" w:rsidRDefault="00D81E5E" w:rsidP="00EF6B94">
            <w:pPr>
              <w:ind w:left="41" w:firstLine="38"/>
              <w:jc w:val="center"/>
              <w:rPr>
                <w:rFonts w:eastAsia="Arial" w:cstheme="minorHAnsi"/>
                <w:b/>
                <w:i/>
                <w:sz w:val="24"/>
              </w:rPr>
            </w:pPr>
            <w:r w:rsidRPr="00EF6B94">
              <w:rPr>
                <w:rFonts w:eastAsia="Arial" w:cstheme="minorHAnsi"/>
                <w:b/>
                <w:i/>
                <w:sz w:val="24"/>
              </w:rPr>
              <w:t>BARRERAS organizativa</w:t>
            </w:r>
          </w:p>
        </w:tc>
      </w:tr>
      <w:bookmarkEnd w:id="14"/>
      <w:tr w:rsidR="00D81E5E" w:rsidRPr="00787A57" w:rsidTr="00EF6B94">
        <w:trPr>
          <w:trHeight w:val="113"/>
          <w:jc w:val="center"/>
        </w:trPr>
        <w:tc>
          <w:tcPr>
            <w:tcW w:w="7366" w:type="dxa"/>
            <w:tcBorders>
              <w:right w:val="single" w:sz="4" w:space="0" w:color="000000"/>
            </w:tcBorders>
          </w:tcPr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de formación de agrupamientos o desdoblamientos heterogéneos.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Formación de agrupaciones o desdoblamientos heterogéneos. 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adecuación y / o flexibilidad del horario de los recursos personales para facilitar la organización inclusiva para el apoyo preferente dentro del aula ordinaria.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Adecuación y flexibilidad del horario de los recursos personales para facilitar la organización inclusiva para el apoyo preferente dentro del aula ordinaria.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3.3.3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Ausencia / falta de programación de actuaciones y programas de refuerzo dentro y / o fuera del horario lectivo (club de deberes fuera del horario lectivo, biblioteca tutorada, talleres de refuerzo y acompañamiento escolar, etc.).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Programación de actuaciones y programas de refuerzo dentro y / o fuera del horario lectivo (club de deberes fuera del horario lectivo, biblioteca tutorada, talleres de refuerzo y acompañamiento escolar, etc.). F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3.3.4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actualización, adecuación y funcion</w:t>
            </w:r>
            <w:r w:rsidR="00787A57" w:rsidRPr="00EF6B94">
              <w:rPr>
                <w:rFonts w:cstheme="minorHAnsi"/>
                <w:szCs w:val="20"/>
              </w:rPr>
              <w:t xml:space="preserve">alidad de los documentos </w:t>
            </w:r>
            <w:r w:rsidR="00EF6B94" w:rsidRPr="00EF6B94">
              <w:rPr>
                <w:rFonts w:cstheme="minorHAnsi"/>
                <w:szCs w:val="20"/>
              </w:rPr>
              <w:t>organizativos.</w:t>
            </w:r>
            <w:r w:rsidRPr="00EF6B94">
              <w:rPr>
                <w:rFonts w:cstheme="minorHAnsi"/>
                <w:szCs w:val="20"/>
              </w:rPr>
              <w:t>: PEC, PAM, PADIE, PIC, etc.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 Actualización, adecuación y funcionalidad de los documentos organizativos: PEC, PAM, PADIE, PIC, etc. 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3.3.5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/ necesidades de mejora en la organización y efectividad del funcionamiento de los órganos del centro: claustro, CCP, ciclos y tutorías. Especificar en su caso: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Organización y efectividad del funcionamiento de los órganos del centro: claustro, CCP, ciclos y tutorías.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Especificar en su caso: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3.3.6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/ necesidades de mejora en la coordinación y colaboración entre los equipos docentes, de apoyo a la inclusión, de ciclos, equipos de transición, consejo escolar, comisiones ... Especificar: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lastRenderedPageBreak/>
              <w:t>Coordinación y colaboración entre los equipos docentes, de apoyo a la inclusión, de ciclos, equipos de transición, consejo escolar, comisiones ... Especificar:</w:t>
            </w:r>
            <w:r w:rsidRPr="00EF6B94">
              <w:rPr>
                <w:rFonts w:cstheme="minorHAnsi"/>
                <w:szCs w:val="20"/>
              </w:rPr>
              <w:tab/>
              <w:t xml:space="preserve">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3.3.7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organización y efectividad / necesidades de mejora en el funcionamiento de los diferentes servicios del centro: personal especializado de apoyo docente y / o no docente.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Organización y efectividad al funcionamiento de los diferentes servicios del centro: personal especializado de apoyo docente y / o no docente. </w:t>
            </w:r>
            <w:r w:rsidRPr="00EF6B94">
              <w:rPr>
                <w:rFonts w:cstheme="minorHAnsi"/>
                <w:szCs w:val="20"/>
              </w:rPr>
              <w:tab/>
              <w:t xml:space="preserve"> F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3.3.8 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efectividad / necesidad de mejora en el funcionamiento de los diferentes servicios del centro: s. de orientación.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Efectividad al funcionamiento de los diferentes servicios del centro: servicio de orientación. F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3.3.9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/ necesidades de mejora coordinación con agentes del entorno.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Coordinación con agentes del entorno. F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3.3.10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/ necesidades de mejora en la modernización, adecuación y actualización de la tarea docente.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Modernización, adecuación y actualización de la tarea docente. F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3.3.11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>Falta de utilización de estrategias org</w:t>
            </w:r>
            <w:r w:rsidR="00EF6B94" w:rsidRPr="00EF6B94">
              <w:rPr>
                <w:rFonts w:cstheme="minorHAnsi"/>
                <w:szCs w:val="20"/>
              </w:rPr>
              <w:t xml:space="preserve">anizativas adecuadas (por ejemplo, </w:t>
            </w:r>
            <w:r w:rsidRPr="00EF6B94">
              <w:rPr>
                <w:rFonts w:cstheme="minorHAnsi"/>
                <w:szCs w:val="20"/>
              </w:rPr>
              <w:t>interacti</w:t>
            </w:r>
            <w:r w:rsidR="00EF6B94" w:rsidRPr="00EF6B94">
              <w:rPr>
                <w:rFonts w:cstheme="minorHAnsi"/>
                <w:szCs w:val="20"/>
              </w:rPr>
              <w:t>vo</w:t>
            </w:r>
            <w:r w:rsidRPr="00EF6B94">
              <w:rPr>
                <w:rFonts w:cstheme="minorHAnsi"/>
                <w:szCs w:val="20"/>
              </w:rPr>
              <w:t>s, docencia compartida, desdoblamientos ...). B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Utilización de estrategias organizativas inclusivas adecuadas (por </w:t>
            </w:r>
            <w:r w:rsidR="00EF6B94" w:rsidRPr="00EF6B94">
              <w:rPr>
                <w:rFonts w:cstheme="minorHAnsi"/>
                <w:szCs w:val="20"/>
              </w:rPr>
              <w:t>ejemplo,</w:t>
            </w:r>
            <w:r w:rsidRPr="00EF6B94">
              <w:rPr>
                <w:rFonts w:cstheme="minorHAnsi"/>
                <w:szCs w:val="20"/>
              </w:rPr>
              <w:t xml:space="preserve"> grupos interactivos, docencia compartida, desdoblamientos heterogéneos ...). F</w:t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3.3.12 </w:t>
            </w:r>
            <w:r w:rsidRPr="00EF6B94">
              <w:rPr>
                <w:rFonts w:cstheme="minorHAnsi"/>
                <w:szCs w:val="20"/>
              </w:rPr>
              <w:tab/>
            </w:r>
          </w:p>
          <w:p w:rsidR="00D81E5E" w:rsidRPr="00EF6B94" w:rsidRDefault="00D81E5E" w:rsidP="00EF6B94">
            <w:pPr>
              <w:ind w:left="142" w:right="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Otras barreras / fortalezas organizativas: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E5E" w:rsidRPr="00EF6B94" w:rsidRDefault="00D81E5E" w:rsidP="00EF6B94">
            <w:pPr>
              <w:ind w:left="142" w:right="126"/>
              <w:rPr>
                <w:rFonts w:cstheme="minorHAnsi"/>
                <w:szCs w:val="20"/>
              </w:rPr>
            </w:pPr>
          </w:p>
        </w:tc>
        <w:tc>
          <w:tcPr>
            <w:tcW w:w="7636" w:type="dxa"/>
            <w:tcBorders>
              <w:left w:val="single" w:sz="4" w:space="0" w:color="000000"/>
            </w:tcBorders>
          </w:tcPr>
          <w:p w:rsidR="00D81E5E" w:rsidRPr="00EF6B94" w:rsidRDefault="00D81E5E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1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Concreciones curriculares de etapa para la inclusión: organización de los apoyos para la inclusión. </w:t>
            </w:r>
          </w:p>
          <w:p w:rsidR="00D81E5E" w:rsidRPr="00EF6B94" w:rsidRDefault="00D81E5E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2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Programaciones y Unidades didácticas integradas / inclusivas / multinivel.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Ampliación y mejora de las estructuras de coordinación y cooperación entre los diferentes órganos del centro: CCP, Claustro, y equipo docente para la adecuación de la respuesta educativa.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Apoyo no especializado dentro del aula ordinaria.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Desdoblamientos.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Docencia compartida.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Ambientes de aprendizaje.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Grupos interactivos. </w:t>
            </w:r>
          </w:p>
          <w:p w:rsidR="00D81E5E" w:rsidRPr="00EF6B94" w:rsidRDefault="00D81E5E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3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Actuaciones y programas de refuerzo dentro y fuera del horario lectivo (club de deberes fuera del horario lectivo, biblioteca tutorada, talleres de refuerzo y acompañamiento escolar, etc.).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Otras modalidades de extensión del tiempo de docencia (INCLUD-ED)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Estrategias organizativas inclusivas: Apoyo especializado dentro del aula ordinaria.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Planes específicos de refuerzo para el alumnado que repite un curso.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Estrategias organizativas inclusivas: biblioteca tutorada.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Ampliación y mejora de las estructuras de coordinación y cooperación entre los diferentes órganos del centro: ciclo y equipo docente para la adecuación de la respuesta educativa.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Ampliación y mejora de las estructuras de coordinación y cooperación con recursos externos que intervienen con el alumnado para la adecuación de la respuesta educativa (extraescolares, CAT, USMI, Servicios Sociales ...). </w:t>
            </w:r>
          </w:p>
          <w:p w:rsidR="00D81E5E" w:rsidRPr="00EF6B94" w:rsidRDefault="00D81E5E" w:rsidP="00EF6B94">
            <w:pPr>
              <w:ind w:left="142"/>
              <w:rPr>
                <w:rFonts w:cstheme="minorHAnsi"/>
                <w:szCs w:val="20"/>
              </w:rPr>
            </w:pPr>
            <w:r w:rsidRPr="00EF6B94">
              <w:rPr>
                <w:rFonts w:cstheme="minorHAnsi"/>
                <w:szCs w:val="20"/>
              </w:rPr>
              <w:t xml:space="preserve">NIVEL 4 </w:t>
            </w:r>
            <w:r w:rsidRPr="00EF6B94">
              <w:rPr>
                <w:rFonts w:cstheme="minorHAnsi"/>
                <w:szCs w:val="20"/>
              </w:rPr>
              <w:tab/>
              <w:t xml:space="preserve">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Coordinación con centros de escolarización transitoria (UET / HDIA), centros externos, de reeducación, </w:t>
            </w:r>
            <w:r w:rsidR="00787A57" w:rsidRPr="00A90B7C">
              <w:rPr>
                <w:rFonts w:cstheme="minorHAnsi"/>
              </w:rPr>
              <w:t>etc.</w:t>
            </w:r>
            <w:r w:rsidRPr="00A90B7C">
              <w:rPr>
                <w:rFonts w:cstheme="minorHAnsi"/>
              </w:rPr>
              <w:t xml:space="preserve"> ... </w:t>
            </w:r>
          </w:p>
          <w:p w:rsidR="00D81E5E" w:rsidRPr="00A90B7C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</w:rPr>
            </w:pPr>
            <w:r w:rsidRPr="00A90B7C">
              <w:rPr>
                <w:rFonts w:cstheme="minorHAnsi"/>
              </w:rPr>
              <w:t xml:space="preserve">Indicar, en su caso </w:t>
            </w:r>
          </w:p>
          <w:p w:rsidR="00D81E5E" w:rsidRPr="00A90B7C" w:rsidRDefault="00D81E5E" w:rsidP="00A90B7C">
            <w:pPr>
              <w:pStyle w:val="Prrafodelista"/>
              <w:ind w:left="521"/>
              <w:rPr>
                <w:rFonts w:cstheme="minorHAnsi"/>
              </w:rPr>
            </w:pPr>
          </w:p>
          <w:p w:rsidR="00D81E5E" w:rsidRPr="00EF6B94" w:rsidRDefault="00D81E5E" w:rsidP="00A90B7C">
            <w:pPr>
              <w:pStyle w:val="Prrafodelista"/>
              <w:numPr>
                <w:ilvl w:val="0"/>
                <w:numId w:val="3"/>
              </w:numPr>
              <w:ind w:left="124" w:firstLine="397"/>
              <w:rPr>
                <w:rFonts w:cstheme="minorHAnsi"/>
                <w:szCs w:val="20"/>
              </w:rPr>
            </w:pPr>
            <w:r w:rsidRPr="00A90B7C">
              <w:rPr>
                <w:rFonts w:cstheme="minorHAnsi"/>
              </w:rPr>
              <w:lastRenderedPageBreak/>
              <w:t>Otras medidas aplicadas para la reducción / eliminación de las barreras organizativas (indicar nivel):</w:t>
            </w:r>
            <w:r w:rsidRPr="00EF6B94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BD3CD9" w:rsidRDefault="00BD3CD9" w:rsidP="00D81E5E"/>
    <w:p w:rsidR="00671398" w:rsidRDefault="00671398" w:rsidP="00D81E5E"/>
    <w:tbl>
      <w:tblPr>
        <w:tblStyle w:val="Tablaconcuadrcul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528"/>
      </w:tblGrid>
      <w:tr w:rsidR="009A0057" w:rsidRPr="009A0057" w:rsidTr="009A0057">
        <w:trPr>
          <w:trHeight w:val="689"/>
        </w:trPr>
        <w:tc>
          <w:tcPr>
            <w:tcW w:w="9209" w:type="dxa"/>
            <w:vMerge w:val="restart"/>
            <w:vAlign w:val="center"/>
          </w:tcPr>
          <w:p w:rsidR="009A0057" w:rsidRPr="009A0057" w:rsidRDefault="009A0057" w:rsidP="009A0057">
            <w:pPr>
              <w:jc w:val="right"/>
              <w:rPr>
                <w:b/>
                <w:i/>
                <w:u w:val="single"/>
              </w:rPr>
            </w:pPr>
            <w:r w:rsidRPr="009A0057">
              <w:rPr>
                <w:noProof/>
                <w:lang w:eastAsia="es-ES"/>
              </w:rPr>
              <w:drawing>
                <wp:inline distT="0" distB="0" distL="0" distR="0" wp14:anchorId="43EAA864" wp14:editId="1C4AD3C1">
                  <wp:extent cx="1866900" cy="47767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19"/>
                          <a:stretch/>
                        </pic:blipFill>
                        <pic:spPr bwMode="auto">
                          <a:xfrm>
                            <a:off x="0" y="0"/>
                            <a:ext cx="1866900" cy="47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9A0057" w:rsidRDefault="009A0057" w:rsidP="009A0057">
            <w:pPr>
              <w:jc w:val="right"/>
              <w:rPr>
                <w:b/>
                <w:i/>
                <w:u w:val="single"/>
              </w:rPr>
            </w:pPr>
            <w:r w:rsidRPr="009A0057">
              <w:rPr>
                <w:b/>
                <w:i/>
                <w:u w:val="single"/>
              </w:rPr>
              <w:t>Traducido y adaptado desde el documento creado por</w:t>
            </w:r>
          </w:p>
          <w:p w:rsidR="009A0057" w:rsidRPr="009A0057" w:rsidRDefault="009A0057" w:rsidP="009A0057">
            <w:pPr>
              <w:jc w:val="right"/>
              <w:rPr>
                <w:b/>
                <w:i/>
                <w:u w:val="single"/>
              </w:rPr>
            </w:pPr>
            <w:r w:rsidRPr="009A0057">
              <w:rPr>
                <w:b/>
                <w:i/>
                <w:u w:val="single"/>
              </w:rPr>
              <w:t xml:space="preserve"> </w:t>
            </w:r>
            <w:proofErr w:type="spellStart"/>
            <w:r w:rsidRPr="009A0057">
              <w:rPr>
                <w:b/>
                <w:i/>
                <w:u w:val="single"/>
              </w:rPr>
              <w:t>Servei</w:t>
            </w:r>
            <w:proofErr w:type="spellEnd"/>
            <w:r w:rsidRPr="009A0057">
              <w:rPr>
                <w:b/>
                <w:i/>
                <w:u w:val="single"/>
              </w:rPr>
              <w:t xml:space="preserve"> </w:t>
            </w:r>
            <w:proofErr w:type="spellStart"/>
            <w:r w:rsidRPr="009A0057">
              <w:rPr>
                <w:b/>
                <w:i/>
                <w:u w:val="single"/>
              </w:rPr>
              <w:t>Psicopedagògic</w:t>
            </w:r>
            <w:proofErr w:type="spellEnd"/>
            <w:r w:rsidRPr="009A0057">
              <w:rPr>
                <w:b/>
                <w:i/>
                <w:u w:val="single"/>
              </w:rPr>
              <w:t xml:space="preserve"> Escolar V-04 de </w:t>
            </w:r>
            <w:proofErr w:type="spellStart"/>
            <w:r w:rsidRPr="009A0057">
              <w:rPr>
                <w:b/>
                <w:i/>
                <w:u w:val="single"/>
              </w:rPr>
              <w:t>Torrent</w:t>
            </w:r>
            <w:proofErr w:type="spellEnd"/>
            <w:r w:rsidRPr="009A0057">
              <w:rPr>
                <w:b/>
                <w:i/>
                <w:u w:val="single"/>
              </w:rPr>
              <w:t xml:space="preserve"> (Valencia</w:t>
            </w:r>
            <w:r>
              <w:rPr>
                <w:b/>
                <w:i/>
                <w:u w:val="single"/>
              </w:rPr>
              <w:t>)</w:t>
            </w:r>
          </w:p>
        </w:tc>
      </w:tr>
      <w:tr w:rsidR="009A0057" w:rsidRPr="009A0057" w:rsidTr="009A0057">
        <w:tc>
          <w:tcPr>
            <w:tcW w:w="9209" w:type="dxa"/>
            <w:vMerge/>
            <w:vAlign w:val="center"/>
          </w:tcPr>
          <w:p w:rsidR="009A0057" w:rsidRPr="009A0057" w:rsidRDefault="009A0057" w:rsidP="009A0057">
            <w:pPr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9A0057" w:rsidRPr="009A0057" w:rsidRDefault="009A0057" w:rsidP="009A0057">
            <w:pPr>
              <w:jc w:val="right"/>
              <w:rPr>
                <w:b/>
                <w:i/>
                <w:u w:val="single"/>
              </w:rPr>
            </w:pPr>
            <w:r w:rsidRPr="009A0057">
              <w:rPr>
                <w:b/>
                <w:i/>
                <w:u w:val="single"/>
              </w:rPr>
              <w:t>Mario Salvador Martínez –</w:t>
            </w:r>
            <w:r>
              <w:rPr>
                <w:b/>
                <w:i/>
                <w:u w:val="single"/>
              </w:rPr>
              <w:t xml:space="preserve"> </w:t>
            </w:r>
            <w:r w:rsidRPr="009A0057">
              <w:rPr>
                <w:b/>
                <w:i/>
                <w:u w:val="single"/>
              </w:rPr>
              <w:t>noviembre de 2019</w:t>
            </w:r>
          </w:p>
        </w:tc>
      </w:tr>
    </w:tbl>
    <w:p w:rsidR="009A0057" w:rsidRPr="00671398" w:rsidRDefault="009A0057" w:rsidP="0003168A">
      <w:pPr>
        <w:rPr>
          <w:b/>
          <w:i/>
          <w:u w:val="single"/>
        </w:rPr>
      </w:pPr>
    </w:p>
    <w:sectPr w:rsidR="009A0057" w:rsidRPr="00671398" w:rsidSect="0003168A">
      <w:footerReference w:type="default" r:id="rId9"/>
      <w:pgSz w:w="16838" w:h="11906" w:orient="landscape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39" w:rsidRDefault="00FB6A39" w:rsidP="00A4052E">
      <w:pPr>
        <w:spacing w:after="0" w:line="240" w:lineRule="auto"/>
      </w:pPr>
      <w:r>
        <w:separator/>
      </w:r>
    </w:p>
  </w:endnote>
  <w:endnote w:type="continuationSeparator" w:id="0">
    <w:p w:rsidR="00FB6A39" w:rsidRDefault="00FB6A39" w:rsidP="00A4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A6" w:rsidRPr="00A4052E" w:rsidRDefault="00BD56A6" w:rsidP="00A90B7C">
    <w:pPr>
      <w:pStyle w:val="Piedepgina"/>
      <w:tabs>
        <w:tab w:val="clear" w:pos="4252"/>
        <w:tab w:val="clear" w:pos="8504"/>
        <w:tab w:val="center" w:pos="7655"/>
        <w:tab w:val="right" w:pos="14601"/>
      </w:tabs>
      <w:ind w:left="-709" w:right="-740"/>
      <w:rPr>
        <w:sz w:val="20"/>
      </w:rPr>
    </w:pPr>
    <w:r>
      <w:rPr>
        <w:sz w:val="20"/>
      </w:rPr>
      <w:t>Cuestionario de Barreras, F</w:t>
    </w:r>
    <w:r w:rsidRPr="00A4052E">
      <w:rPr>
        <w:sz w:val="20"/>
      </w:rPr>
      <w:t>ortaleza</w:t>
    </w:r>
    <w:r>
      <w:rPr>
        <w:sz w:val="20"/>
      </w:rPr>
      <w:t>s</w:t>
    </w:r>
    <w:r w:rsidRPr="00A4052E">
      <w:rPr>
        <w:sz w:val="20"/>
      </w:rPr>
      <w:t xml:space="preserve"> y Medidas</w:t>
    </w:r>
    <w:r w:rsidRPr="00A4052E">
      <w:rPr>
        <w:sz w:val="20"/>
      </w:rPr>
      <w:tab/>
    </w:r>
    <w:r w:rsidRPr="00A4052E">
      <w:rPr>
        <w:sz w:val="20"/>
      </w:rPr>
      <w:tab/>
      <w:t xml:space="preserve">página </w:t>
    </w:r>
    <w:r w:rsidRPr="00A4052E">
      <w:rPr>
        <w:sz w:val="20"/>
      </w:rPr>
      <w:fldChar w:fldCharType="begin"/>
    </w:r>
    <w:r w:rsidRPr="00A4052E">
      <w:rPr>
        <w:sz w:val="20"/>
      </w:rPr>
      <w:instrText>PAGE   \* MERGEFORMAT</w:instrText>
    </w:r>
    <w:r w:rsidRPr="00A4052E">
      <w:rPr>
        <w:sz w:val="20"/>
      </w:rPr>
      <w:fldChar w:fldCharType="separate"/>
    </w:r>
    <w:r w:rsidR="0003168A">
      <w:rPr>
        <w:noProof/>
        <w:sz w:val="20"/>
      </w:rPr>
      <w:t>1</w:t>
    </w:r>
    <w:r w:rsidRPr="00A4052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39" w:rsidRDefault="00FB6A39" w:rsidP="00A4052E">
      <w:pPr>
        <w:spacing w:after="0" w:line="240" w:lineRule="auto"/>
      </w:pPr>
      <w:r>
        <w:separator/>
      </w:r>
    </w:p>
  </w:footnote>
  <w:footnote w:type="continuationSeparator" w:id="0">
    <w:p w:rsidR="00FB6A39" w:rsidRDefault="00FB6A39" w:rsidP="00A4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AB"/>
    <w:multiLevelType w:val="hybridMultilevel"/>
    <w:tmpl w:val="2E780D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F65AC3"/>
    <w:multiLevelType w:val="hybridMultilevel"/>
    <w:tmpl w:val="84041998"/>
    <w:lvl w:ilvl="0" w:tplc="0C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8694DF0"/>
    <w:multiLevelType w:val="hybridMultilevel"/>
    <w:tmpl w:val="209C411A"/>
    <w:lvl w:ilvl="0" w:tplc="A25640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C7984"/>
    <w:multiLevelType w:val="hybridMultilevel"/>
    <w:tmpl w:val="2EE8D39A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4814D3D"/>
    <w:multiLevelType w:val="hybridMultilevel"/>
    <w:tmpl w:val="68E8FFC4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A60E25"/>
    <w:multiLevelType w:val="hybridMultilevel"/>
    <w:tmpl w:val="CC080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E9E"/>
    <w:multiLevelType w:val="hybridMultilevel"/>
    <w:tmpl w:val="CAEC7D98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21D7C23"/>
    <w:multiLevelType w:val="hybridMultilevel"/>
    <w:tmpl w:val="A54C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3C1"/>
    <w:multiLevelType w:val="hybridMultilevel"/>
    <w:tmpl w:val="491AF9EC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26070384"/>
    <w:multiLevelType w:val="hybridMultilevel"/>
    <w:tmpl w:val="3BB0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FB"/>
    <w:multiLevelType w:val="hybridMultilevel"/>
    <w:tmpl w:val="0C9639F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9392D70"/>
    <w:multiLevelType w:val="hybridMultilevel"/>
    <w:tmpl w:val="DB4EE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2B73"/>
    <w:multiLevelType w:val="hybridMultilevel"/>
    <w:tmpl w:val="32149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19A2"/>
    <w:multiLevelType w:val="hybridMultilevel"/>
    <w:tmpl w:val="37AC1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399F"/>
    <w:multiLevelType w:val="hybridMultilevel"/>
    <w:tmpl w:val="0E00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7720"/>
    <w:multiLevelType w:val="hybridMultilevel"/>
    <w:tmpl w:val="CD58233E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39A818A6"/>
    <w:multiLevelType w:val="hybridMultilevel"/>
    <w:tmpl w:val="69D4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4D76"/>
    <w:multiLevelType w:val="hybridMultilevel"/>
    <w:tmpl w:val="FAEE0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064E"/>
    <w:multiLevelType w:val="hybridMultilevel"/>
    <w:tmpl w:val="2C6C7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27E76"/>
    <w:multiLevelType w:val="hybridMultilevel"/>
    <w:tmpl w:val="ACE43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71782"/>
    <w:multiLevelType w:val="hybridMultilevel"/>
    <w:tmpl w:val="79727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0D1F"/>
    <w:multiLevelType w:val="hybridMultilevel"/>
    <w:tmpl w:val="4900E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14550"/>
    <w:multiLevelType w:val="hybridMultilevel"/>
    <w:tmpl w:val="8FEE3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6174C"/>
    <w:multiLevelType w:val="hybridMultilevel"/>
    <w:tmpl w:val="DC683A0C"/>
    <w:lvl w:ilvl="0" w:tplc="0C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52DA4D2E"/>
    <w:multiLevelType w:val="hybridMultilevel"/>
    <w:tmpl w:val="35289F16"/>
    <w:lvl w:ilvl="0" w:tplc="C0E4A318">
      <w:start w:val="2"/>
      <w:numFmt w:val="decimal"/>
      <w:lvlText w:val="%1."/>
      <w:lvlJc w:val="left"/>
      <w:pPr>
        <w:ind w:left="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4CD76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0FA68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2D598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C1BC8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C6E8C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69096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E53BC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C1334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D0BC2"/>
    <w:multiLevelType w:val="hybridMultilevel"/>
    <w:tmpl w:val="9BFA4A8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7B3389E"/>
    <w:multiLevelType w:val="hybridMultilevel"/>
    <w:tmpl w:val="85C698B6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83C3541"/>
    <w:multiLevelType w:val="hybridMultilevel"/>
    <w:tmpl w:val="84CE33F2"/>
    <w:lvl w:ilvl="0" w:tplc="0C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590C7778"/>
    <w:multiLevelType w:val="hybridMultilevel"/>
    <w:tmpl w:val="DD34A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4173"/>
    <w:multiLevelType w:val="hybridMultilevel"/>
    <w:tmpl w:val="4BBCD1CA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 w15:restartNumberingAfterBreak="0">
    <w:nsid w:val="617A548E"/>
    <w:multiLevelType w:val="hybridMultilevel"/>
    <w:tmpl w:val="182EE48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62313E8B"/>
    <w:multiLevelType w:val="hybridMultilevel"/>
    <w:tmpl w:val="522267BC"/>
    <w:lvl w:ilvl="0" w:tplc="0C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2" w15:restartNumberingAfterBreak="0">
    <w:nsid w:val="666E5C55"/>
    <w:multiLevelType w:val="hybridMultilevel"/>
    <w:tmpl w:val="EEE45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48F4"/>
    <w:multiLevelType w:val="hybridMultilevel"/>
    <w:tmpl w:val="40FA0C6E"/>
    <w:lvl w:ilvl="0" w:tplc="A3C2C334">
      <w:start w:val="1"/>
      <w:numFmt w:val="decimal"/>
      <w:lvlText w:val="%1."/>
      <w:lvlJc w:val="left"/>
      <w:pPr>
        <w:ind w:left="583" w:hanging="360"/>
      </w:pPr>
      <w:rPr>
        <w:rFonts w:ascii="Arial" w:eastAsia="Arial" w:hAnsi="Arial" w:cs="Arial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03" w:hanging="360"/>
      </w:pPr>
    </w:lvl>
    <w:lvl w:ilvl="2" w:tplc="0C0A001B" w:tentative="1">
      <w:start w:val="1"/>
      <w:numFmt w:val="lowerRoman"/>
      <w:lvlText w:val="%3."/>
      <w:lvlJc w:val="right"/>
      <w:pPr>
        <w:ind w:left="2023" w:hanging="180"/>
      </w:pPr>
    </w:lvl>
    <w:lvl w:ilvl="3" w:tplc="0C0A000F" w:tentative="1">
      <w:start w:val="1"/>
      <w:numFmt w:val="decimal"/>
      <w:lvlText w:val="%4."/>
      <w:lvlJc w:val="left"/>
      <w:pPr>
        <w:ind w:left="2743" w:hanging="360"/>
      </w:pPr>
    </w:lvl>
    <w:lvl w:ilvl="4" w:tplc="0C0A0019" w:tentative="1">
      <w:start w:val="1"/>
      <w:numFmt w:val="lowerLetter"/>
      <w:lvlText w:val="%5."/>
      <w:lvlJc w:val="left"/>
      <w:pPr>
        <w:ind w:left="3463" w:hanging="360"/>
      </w:pPr>
    </w:lvl>
    <w:lvl w:ilvl="5" w:tplc="0C0A001B" w:tentative="1">
      <w:start w:val="1"/>
      <w:numFmt w:val="lowerRoman"/>
      <w:lvlText w:val="%6."/>
      <w:lvlJc w:val="right"/>
      <w:pPr>
        <w:ind w:left="4183" w:hanging="180"/>
      </w:pPr>
    </w:lvl>
    <w:lvl w:ilvl="6" w:tplc="0C0A000F" w:tentative="1">
      <w:start w:val="1"/>
      <w:numFmt w:val="decimal"/>
      <w:lvlText w:val="%7."/>
      <w:lvlJc w:val="left"/>
      <w:pPr>
        <w:ind w:left="4903" w:hanging="360"/>
      </w:pPr>
    </w:lvl>
    <w:lvl w:ilvl="7" w:tplc="0C0A0019" w:tentative="1">
      <w:start w:val="1"/>
      <w:numFmt w:val="lowerLetter"/>
      <w:lvlText w:val="%8."/>
      <w:lvlJc w:val="left"/>
      <w:pPr>
        <w:ind w:left="5623" w:hanging="360"/>
      </w:pPr>
    </w:lvl>
    <w:lvl w:ilvl="8" w:tplc="0C0A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4" w15:restartNumberingAfterBreak="0">
    <w:nsid w:val="68444CEE"/>
    <w:multiLevelType w:val="hybridMultilevel"/>
    <w:tmpl w:val="178254BC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E421CD7"/>
    <w:multiLevelType w:val="hybridMultilevel"/>
    <w:tmpl w:val="2A52FDA2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6F167131"/>
    <w:multiLevelType w:val="hybridMultilevel"/>
    <w:tmpl w:val="272C4BF8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 w15:restartNumberingAfterBreak="0">
    <w:nsid w:val="710C27C8"/>
    <w:multiLevelType w:val="hybridMultilevel"/>
    <w:tmpl w:val="C0ECAC7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7819B7"/>
    <w:multiLevelType w:val="hybridMultilevel"/>
    <w:tmpl w:val="C8004E2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16350B"/>
    <w:multiLevelType w:val="hybridMultilevel"/>
    <w:tmpl w:val="629C960A"/>
    <w:lvl w:ilvl="0" w:tplc="7FF2E3C0">
      <w:start w:val="3"/>
      <w:numFmt w:val="decimal"/>
      <w:lvlText w:val="%1."/>
      <w:lvlJc w:val="left"/>
      <w:pPr>
        <w:ind w:left="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C7958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835F6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E31C0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6C8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5A5D66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A19A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CB622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4B258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9"/>
  </w:num>
  <w:num w:numId="3">
    <w:abstractNumId w:val="32"/>
  </w:num>
  <w:num w:numId="4">
    <w:abstractNumId w:val="26"/>
  </w:num>
  <w:num w:numId="5">
    <w:abstractNumId w:val="34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3"/>
  </w:num>
  <w:num w:numId="13">
    <w:abstractNumId w:val="37"/>
  </w:num>
  <w:num w:numId="14">
    <w:abstractNumId w:val="38"/>
  </w:num>
  <w:num w:numId="15">
    <w:abstractNumId w:val="0"/>
  </w:num>
  <w:num w:numId="16">
    <w:abstractNumId w:val="31"/>
  </w:num>
  <w:num w:numId="17">
    <w:abstractNumId w:val="23"/>
  </w:num>
  <w:num w:numId="18">
    <w:abstractNumId w:val="1"/>
  </w:num>
  <w:num w:numId="19">
    <w:abstractNumId w:val="27"/>
  </w:num>
  <w:num w:numId="20">
    <w:abstractNumId w:val="11"/>
  </w:num>
  <w:num w:numId="21">
    <w:abstractNumId w:val="21"/>
  </w:num>
  <w:num w:numId="22">
    <w:abstractNumId w:val="19"/>
  </w:num>
  <w:num w:numId="23">
    <w:abstractNumId w:val="5"/>
  </w:num>
  <w:num w:numId="24">
    <w:abstractNumId w:val="22"/>
  </w:num>
  <w:num w:numId="25">
    <w:abstractNumId w:val="10"/>
  </w:num>
  <w:num w:numId="26">
    <w:abstractNumId w:val="4"/>
  </w:num>
  <w:num w:numId="27">
    <w:abstractNumId w:val="35"/>
  </w:num>
  <w:num w:numId="28">
    <w:abstractNumId w:val="30"/>
  </w:num>
  <w:num w:numId="29">
    <w:abstractNumId w:val="29"/>
  </w:num>
  <w:num w:numId="30">
    <w:abstractNumId w:val="15"/>
  </w:num>
  <w:num w:numId="31">
    <w:abstractNumId w:val="36"/>
  </w:num>
  <w:num w:numId="32">
    <w:abstractNumId w:val="8"/>
  </w:num>
  <w:num w:numId="33">
    <w:abstractNumId w:val="7"/>
  </w:num>
  <w:num w:numId="34">
    <w:abstractNumId w:val="16"/>
  </w:num>
  <w:num w:numId="35">
    <w:abstractNumId w:val="28"/>
  </w:num>
  <w:num w:numId="36">
    <w:abstractNumId w:val="9"/>
  </w:num>
  <w:num w:numId="37">
    <w:abstractNumId w:val="13"/>
  </w:num>
  <w:num w:numId="38">
    <w:abstractNumId w:val="14"/>
  </w:num>
  <w:num w:numId="39">
    <w:abstractNumId w:val="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9"/>
    <w:rsid w:val="0003168A"/>
    <w:rsid w:val="001000AD"/>
    <w:rsid w:val="002367F3"/>
    <w:rsid w:val="002C4ECA"/>
    <w:rsid w:val="0039345D"/>
    <w:rsid w:val="003A1A43"/>
    <w:rsid w:val="004409E4"/>
    <w:rsid w:val="00492F7A"/>
    <w:rsid w:val="005B0F1E"/>
    <w:rsid w:val="005D5A95"/>
    <w:rsid w:val="005F7B6E"/>
    <w:rsid w:val="00671398"/>
    <w:rsid w:val="006872CA"/>
    <w:rsid w:val="00787A57"/>
    <w:rsid w:val="008160D9"/>
    <w:rsid w:val="009665DD"/>
    <w:rsid w:val="009A0057"/>
    <w:rsid w:val="00A140B3"/>
    <w:rsid w:val="00A2566A"/>
    <w:rsid w:val="00A4052E"/>
    <w:rsid w:val="00A66E6F"/>
    <w:rsid w:val="00A90B7C"/>
    <w:rsid w:val="00AF7DC4"/>
    <w:rsid w:val="00B46B76"/>
    <w:rsid w:val="00B816EC"/>
    <w:rsid w:val="00B8637F"/>
    <w:rsid w:val="00BD3CD9"/>
    <w:rsid w:val="00BD56A6"/>
    <w:rsid w:val="00C173D5"/>
    <w:rsid w:val="00D14F51"/>
    <w:rsid w:val="00D81E5E"/>
    <w:rsid w:val="00E873BA"/>
    <w:rsid w:val="00E97FB5"/>
    <w:rsid w:val="00EA5F6D"/>
    <w:rsid w:val="00EA73DE"/>
    <w:rsid w:val="00EF6B94"/>
    <w:rsid w:val="00FB0867"/>
    <w:rsid w:val="00FB6A39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EFF"/>
  <w15:chartTrackingRefBased/>
  <w15:docId w15:val="{F8F584BD-F1BC-414D-9858-79A1491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BD3CD9"/>
    <w:pPr>
      <w:keepNext/>
      <w:keepLines/>
      <w:pBdr>
        <w:top w:val="single" w:sz="24" w:space="0" w:color="000000"/>
        <w:bottom w:val="single" w:sz="24" w:space="0" w:color="000000"/>
        <w:right w:val="single" w:sz="12" w:space="0" w:color="000000"/>
      </w:pBdr>
      <w:shd w:val="clear" w:color="auto" w:fill="000000"/>
      <w:spacing w:after="0"/>
      <w:ind w:left="101" w:hanging="10"/>
      <w:outlineLvl w:val="1"/>
    </w:pPr>
    <w:rPr>
      <w:rFonts w:ascii="Arial" w:eastAsia="Arial" w:hAnsi="Arial" w:cs="Arial"/>
      <w:b/>
      <w:color w:val="FFFFF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D3CD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BD3CD9"/>
    <w:rPr>
      <w:rFonts w:ascii="Arial" w:eastAsia="Arial" w:hAnsi="Arial" w:cs="Arial"/>
      <w:b/>
      <w:color w:val="FFFFFF"/>
      <w:shd w:val="clear" w:color="auto" w:fill="000000"/>
      <w:lang w:eastAsia="es-ES"/>
    </w:rPr>
  </w:style>
  <w:style w:type="paragraph" w:styleId="Prrafodelista">
    <w:name w:val="List Paragraph"/>
    <w:basedOn w:val="Normal"/>
    <w:uiPriority w:val="34"/>
    <w:qFormat/>
    <w:rsid w:val="00FB08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52E"/>
  </w:style>
  <w:style w:type="paragraph" w:styleId="Piedepgina">
    <w:name w:val="footer"/>
    <w:basedOn w:val="Normal"/>
    <w:link w:val="PiedepginaCar"/>
    <w:uiPriority w:val="99"/>
    <w:unhideWhenUsed/>
    <w:rsid w:val="00A4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52E"/>
  </w:style>
  <w:style w:type="character" w:styleId="Hipervnculo">
    <w:name w:val="Hyperlink"/>
    <w:basedOn w:val="Fuentedeprrafopredeter"/>
    <w:uiPriority w:val="99"/>
    <w:unhideWhenUsed/>
    <w:rsid w:val="00B816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7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8A10-8E5F-48CF-A222-F6234629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7592</Words>
  <Characters>41762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Salvador Martínez</dc:creator>
  <cp:keywords/>
  <dc:description/>
  <cp:lastModifiedBy>Mario Salvador Martínez</cp:lastModifiedBy>
  <cp:revision>17</cp:revision>
  <cp:lastPrinted>2019-11-21T07:52:00Z</cp:lastPrinted>
  <dcterms:created xsi:type="dcterms:W3CDTF">2019-11-13T07:53:00Z</dcterms:created>
  <dcterms:modified xsi:type="dcterms:W3CDTF">2019-11-21T07:56:00Z</dcterms:modified>
</cp:coreProperties>
</file>